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77C5F" w14:textId="77777777" w:rsidR="00DB5AE5" w:rsidRDefault="00DB5AE5" w:rsidP="0060700D">
      <w:pPr>
        <w:spacing w:before="11"/>
        <w:ind w:firstLine="540"/>
        <w:jc w:val="both"/>
        <w:rPr>
          <w:rStyle w:val="IntenseEmphasis"/>
          <w:rFonts w:cstheme="minorHAnsi"/>
          <w:i w:val="0"/>
          <w:color w:val="auto"/>
          <w:lang w:val="bg-BG"/>
        </w:rPr>
      </w:pPr>
    </w:p>
    <w:p w14:paraId="38EC4ECA" w14:textId="77777777" w:rsidR="009A05E7" w:rsidRDefault="009A05E7" w:rsidP="0060700D">
      <w:pPr>
        <w:spacing w:before="11"/>
        <w:ind w:firstLine="540"/>
        <w:jc w:val="both"/>
        <w:rPr>
          <w:rStyle w:val="IntenseEmphasis"/>
          <w:rFonts w:cstheme="minorHAnsi"/>
          <w:i w:val="0"/>
          <w:color w:val="auto"/>
          <w:lang w:val="bg-BG"/>
        </w:rPr>
      </w:pPr>
    </w:p>
    <w:p w14:paraId="5C9774C5" w14:textId="2EE82C80" w:rsidR="009A05E7" w:rsidRDefault="009A05E7" w:rsidP="009A05E7">
      <w:pPr>
        <w:spacing w:before="11"/>
        <w:ind w:firstLine="540"/>
        <w:jc w:val="center"/>
        <w:rPr>
          <w:lang w:val="bg-BG"/>
        </w:rPr>
      </w:pPr>
      <w:r>
        <w:rPr>
          <w:lang w:val="bg-BG"/>
        </w:rPr>
        <w:t>ПОЛИТИКА ПО ЗАЩИТА НА ЛИЧНИТЕ ДАННИ</w:t>
      </w:r>
    </w:p>
    <w:p w14:paraId="1BFFE506" w14:textId="35FC49E3" w:rsidR="009A05E7" w:rsidRDefault="009A05E7" w:rsidP="009A05E7">
      <w:pPr>
        <w:spacing w:before="11"/>
        <w:ind w:firstLine="540"/>
        <w:jc w:val="center"/>
        <w:rPr>
          <w:lang w:val="bg-BG"/>
        </w:rPr>
      </w:pPr>
      <w:r>
        <w:rPr>
          <w:lang w:val="bg-BG"/>
        </w:rPr>
        <w:t xml:space="preserve">НА </w:t>
      </w:r>
    </w:p>
    <w:p w14:paraId="4301C556" w14:textId="41A82D6D" w:rsidR="009A05E7" w:rsidRDefault="00DD4C38" w:rsidP="009A05E7">
      <w:pPr>
        <w:spacing w:before="11"/>
        <w:ind w:firstLine="540"/>
        <w:jc w:val="center"/>
        <w:rPr>
          <w:rStyle w:val="IntenseEmphasis"/>
          <w:rFonts w:cstheme="minorHAnsi"/>
          <w:i w:val="0"/>
          <w:color w:val="auto"/>
          <w:lang w:val="bg-BG"/>
        </w:rPr>
      </w:pPr>
      <w:r>
        <w:rPr>
          <w:lang w:val="bg-BG"/>
        </w:rPr>
        <w:t>ЕСПАС АУТО ООД</w:t>
      </w:r>
    </w:p>
    <w:p w14:paraId="39679E28" w14:textId="77777777" w:rsidR="009A05E7" w:rsidRDefault="009A05E7" w:rsidP="0060700D">
      <w:pPr>
        <w:spacing w:before="11"/>
        <w:ind w:firstLine="540"/>
        <w:jc w:val="both"/>
        <w:rPr>
          <w:rStyle w:val="IntenseEmphasis"/>
          <w:rFonts w:cstheme="minorHAnsi"/>
          <w:i w:val="0"/>
          <w:color w:val="auto"/>
          <w:lang w:val="bg-BG"/>
        </w:rPr>
      </w:pPr>
    </w:p>
    <w:p w14:paraId="2D0F2ABB" w14:textId="67013D6F" w:rsidR="00DB5AE5" w:rsidRPr="00A13BCA" w:rsidRDefault="00E0539A" w:rsidP="0060700D">
      <w:pPr>
        <w:pStyle w:val="Heading2"/>
        <w:numPr>
          <w:ilvl w:val="0"/>
          <w:numId w:val="22"/>
        </w:numPr>
        <w:tabs>
          <w:tab w:val="left" w:pos="967"/>
          <w:tab w:val="left" w:pos="3991"/>
        </w:tabs>
        <w:spacing w:line="789" w:lineRule="exact"/>
        <w:ind w:left="0" w:firstLine="540"/>
        <w:jc w:val="left"/>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Въведение</w:t>
      </w:r>
    </w:p>
    <w:p w14:paraId="6E029468" w14:textId="1581DBD8" w:rsidR="00DB5AE5" w:rsidRPr="00A13BCA" w:rsidRDefault="00E0539A" w:rsidP="0060700D">
      <w:pPr>
        <w:pStyle w:val="BodyText"/>
        <w:spacing w:before="0" w:line="225" w:lineRule="exact"/>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 xml:space="preserve">Тази политика има за цел потвърди задължението на </w:t>
      </w:r>
      <w:r w:rsidR="00057253">
        <w:rPr>
          <w:rStyle w:val="IntenseEmphasis"/>
          <w:rFonts w:asciiTheme="minorHAnsi" w:hAnsiTheme="minorHAnsi" w:cstheme="minorHAnsi"/>
          <w:i w:val="0"/>
          <w:color w:val="auto"/>
          <w:lang w:val="bg-BG"/>
        </w:rPr>
        <w:t>(</w:t>
      </w:r>
      <w:r w:rsidR="0098448A">
        <w:rPr>
          <w:lang w:val="bg-BG"/>
        </w:rPr>
        <w:t>ЕСПАС АУТО</w:t>
      </w:r>
      <w:r w:rsidR="00057253">
        <w:rPr>
          <w:rStyle w:val="IntenseEmphasis"/>
          <w:rFonts w:asciiTheme="minorHAnsi" w:hAnsiTheme="minorHAnsi" w:cstheme="minorHAnsi"/>
          <w:i w:val="0"/>
          <w:color w:val="auto"/>
          <w:lang w:val="bg-BG"/>
        </w:rPr>
        <w:t>)</w:t>
      </w:r>
      <w:r w:rsidRPr="00A13BCA">
        <w:rPr>
          <w:rStyle w:val="IntenseEmphasis"/>
          <w:rFonts w:asciiTheme="minorHAnsi" w:hAnsiTheme="minorHAnsi" w:cstheme="minorHAnsi"/>
          <w:i w:val="0"/>
          <w:color w:val="auto"/>
          <w:lang w:val="bg-BG"/>
        </w:rPr>
        <w:t xml:space="preserve"> </w:t>
      </w:r>
      <w:r w:rsidR="000B5700" w:rsidRPr="00A13BCA">
        <w:rPr>
          <w:rStyle w:val="IntenseEmphasis"/>
          <w:rFonts w:asciiTheme="minorHAnsi" w:hAnsiTheme="minorHAnsi" w:cstheme="minorHAnsi"/>
          <w:i w:val="0"/>
          <w:color w:val="auto"/>
          <w:lang w:val="bg-BG"/>
        </w:rPr>
        <w:t>(“</w:t>
      </w:r>
      <w:r w:rsidRPr="00A13BCA">
        <w:rPr>
          <w:rStyle w:val="IntenseEmphasis"/>
          <w:rFonts w:asciiTheme="minorHAnsi" w:hAnsiTheme="minorHAnsi" w:cstheme="minorHAnsi"/>
          <w:i w:val="0"/>
          <w:color w:val="auto"/>
          <w:lang w:val="bg-BG"/>
        </w:rPr>
        <w:t>организацията</w:t>
      </w:r>
      <w:r w:rsidR="000B5700" w:rsidRPr="00A13BCA">
        <w:rPr>
          <w:rStyle w:val="IntenseEmphasis"/>
          <w:rFonts w:asciiTheme="minorHAnsi" w:hAnsiTheme="minorHAnsi" w:cstheme="minorHAnsi"/>
          <w:i w:val="0"/>
          <w:color w:val="auto"/>
          <w:lang w:val="bg-BG"/>
        </w:rPr>
        <w:t>”)</w:t>
      </w:r>
      <w:r w:rsidR="00A13B1A" w:rsidRPr="00A13BCA">
        <w:rPr>
          <w:rStyle w:val="IntenseEmphasis"/>
          <w:rFonts w:asciiTheme="minorHAnsi" w:hAnsiTheme="minorHAnsi" w:cstheme="minorHAnsi"/>
          <w:i w:val="0"/>
          <w:color w:val="auto"/>
          <w:lang w:val="bg-BG"/>
        </w:rPr>
        <w:t xml:space="preserve"> з</w:t>
      </w:r>
      <w:r w:rsidRPr="00A13BCA">
        <w:rPr>
          <w:rStyle w:val="IntenseEmphasis"/>
          <w:rFonts w:asciiTheme="minorHAnsi" w:hAnsiTheme="minorHAnsi" w:cstheme="minorHAnsi"/>
          <w:i w:val="0"/>
          <w:color w:val="auto"/>
          <w:lang w:val="bg-BG"/>
        </w:rPr>
        <w:t>а опазването на обработ</w:t>
      </w:r>
      <w:r w:rsidR="00D600FD" w:rsidRPr="00A13BCA">
        <w:rPr>
          <w:rStyle w:val="IntenseEmphasis"/>
          <w:rFonts w:asciiTheme="minorHAnsi" w:hAnsiTheme="minorHAnsi" w:cstheme="minorHAnsi"/>
          <w:i w:val="0"/>
          <w:color w:val="auto"/>
          <w:lang w:val="bg-BG"/>
        </w:rPr>
        <w:t>ваните от нея лични данни и гарантиране</w:t>
      </w:r>
      <w:r w:rsidRPr="00A13BCA">
        <w:rPr>
          <w:rStyle w:val="IntenseEmphasis"/>
          <w:rFonts w:asciiTheme="minorHAnsi" w:hAnsiTheme="minorHAnsi" w:cstheme="minorHAnsi"/>
          <w:i w:val="0"/>
          <w:color w:val="auto"/>
          <w:lang w:val="bg-BG"/>
        </w:rPr>
        <w:t xml:space="preserve"> на правата на субектите</w:t>
      </w:r>
      <w:r w:rsidR="00A13B1A" w:rsidRPr="00A13BCA">
        <w:rPr>
          <w:rStyle w:val="IntenseEmphasis"/>
          <w:rFonts w:asciiTheme="minorHAnsi" w:hAnsiTheme="minorHAnsi" w:cstheme="minorHAnsi"/>
          <w:i w:val="0"/>
          <w:color w:val="auto"/>
          <w:lang w:val="bg-BG"/>
        </w:rPr>
        <w:t>,</w:t>
      </w:r>
      <w:r w:rsidRPr="00A13BCA">
        <w:rPr>
          <w:rStyle w:val="IntenseEmphasis"/>
          <w:rFonts w:asciiTheme="minorHAnsi" w:hAnsiTheme="minorHAnsi" w:cstheme="minorHAnsi"/>
          <w:i w:val="0"/>
          <w:color w:val="auto"/>
          <w:lang w:val="bg-BG"/>
        </w:rPr>
        <w:t xml:space="preserve"> </w:t>
      </w:r>
      <w:r w:rsidR="00D600FD" w:rsidRPr="00A13BCA">
        <w:rPr>
          <w:rStyle w:val="IntenseEmphasis"/>
          <w:rFonts w:asciiTheme="minorHAnsi" w:hAnsiTheme="minorHAnsi" w:cstheme="minorHAnsi"/>
          <w:i w:val="0"/>
          <w:color w:val="auto"/>
          <w:lang w:val="bg-BG"/>
        </w:rPr>
        <w:t>съгласно изискванията на Общ регламент за защита на лични данни (“</w:t>
      </w:r>
      <w:r w:rsidR="005F632B">
        <w:rPr>
          <w:rStyle w:val="IntenseEmphasis"/>
          <w:rFonts w:asciiTheme="minorHAnsi" w:hAnsiTheme="minorHAnsi" w:cstheme="minorHAnsi"/>
          <w:i w:val="0"/>
          <w:color w:val="auto"/>
          <w:lang w:val="bg-BG"/>
        </w:rPr>
        <w:t>регламентът</w:t>
      </w:r>
      <w:r w:rsidR="000B5700" w:rsidRPr="00A13BCA">
        <w:rPr>
          <w:rStyle w:val="IntenseEmphasis"/>
          <w:rFonts w:asciiTheme="minorHAnsi" w:hAnsiTheme="minorHAnsi" w:cstheme="minorHAnsi"/>
          <w:i w:val="0"/>
          <w:color w:val="auto"/>
          <w:lang w:val="bg-BG"/>
        </w:rPr>
        <w:t>”).</w:t>
      </w:r>
    </w:p>
    <w:p w14:paraId="18D272EF" w14:textId="0FB441C7" w:rsidR="00D600FD" w:rsidRPr="00A13BCA" w:rsidRDefault="00F035B1" w:rsidP="0060700D">
      <w:pPr>
        <w:pStyle w:val="BodyText"/>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noProof/>
          <w:color w:val="auto"/>
          <w:lang w:eastAsia="en-GB"/>
        </w:rPr>
        <mc:AlternateContent>
          <mc:Choice Requires="wps">
            <w:drawing>
              <wp:anchor distT="0" distB="0" distL="114300" distR="114300" simplePos="0" relativeHeight="251643904" behindDoc="1" locked="0" layoutInCell="1" allowOverlap="1" wp14:anchorId="361BB996" wp14:editId="29BB48A4">
                <wp:simplePos x="0" y="0"/>
                <wp:positionH relativeFrom="page">
                  <wp:posOffset>3144520</wp:posOffset>
                </wp:positionH>
                <wp:positionV relativeFrom="paragraph">
                  <wp:posOffset>786765</wp:posOffset>
                </wp:positionV>
                <wp:extent cx="48260" cy="1524635"/>
                <wp:effectExtent l="1270" t="635"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52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3D27E" w14:textId="77777777" w:rsidR="00355C24" w:rsidRDefault="00355C24">
                            <w:pPr>
                              <w:spacing w:line="2400" w:lineRule="exact"/>
                              <w:rPr>
                                <w:rFonts w:ascii="Arial" w:eastAsia="Arial" w:hAnsi="Arial" w:cs="Arial"/>
                                <w:sz w:val="240"/>
                                <w:szCs w:val="240"/>
                              </w:rPr>
                            </w:pPr>
                            <w:r>
                              <w:rPr>
                                <w:rFonts w:ascii="Arial"/>
                                <w:color w:val="FFFFFF"/>
                                <w:spacing w:val="-1925"/>
                                <w:sz w:val="24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BB996" id="_x0000_t202" coordsize="21600,21600" o:spt="202" path="m0,0l0,21600,21600,21600,21600,0xe">
                <v:stroke joinstyle="miter"/>
                <v:path gradientshapeok="t" o:connecttype="rect"/>
              </v:shapetype>
              <v:shape id="Text Box 34" o:spid="_x0000_s1026" type="#_x0000_t202" style="position:absolute;left:0;text-align:left;margin-left:247.6pt;margin-top:61.95pt;width:3.8pt;height:120.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" filled="f" stroked="f">
                <v:textbox inset="0,0,0,0">
                  <w:txbxContent>
                    <w:p w14:paraId="1213D27E" w14:textId="77777777" w:rsidR="00355C24" w:rsidRDefault="00355C24">
                      <w:pPr>
                        <w:spacing w:line="2400" w:lineRule="exact"/>
                        <w:rPr>
                          <w:rFonts w:ascii="Arial" w:eastAsia="Arial" w:hAnsi="Arial" w:cs="Arial"/>
                          <w:sz w:val="240"/>
                          <w:szCs w:val="240"/>
                        </w:rPr>
                      </w:pPr>
                      <w:r>
                        <w:rPr>
                          <w:rFonts w:ascii="Arial"/>
                          <w:color w:val="FFFFFF"/>
                          <w:spacing w:val="-1925"/>
                          <w:sz w:val="240"/>
                        </w:rPr>
                        <w:t>M</w:t>
                      </w:r>
                    </w:p>
                  </w:txbxContent>
                </v:textbox>
                <w10:wrap anchorx="page"/>
              </v:shape>
            </w:pict>
          </mc:Fallback>
        </mc:AlternateContent>
      </w:r>
      <w:r w:rsidR="00D600FD" w:rsidRPr="00A13BCA">
        <w:rPr>
          <w:rStyle w:val="IntenseEmphasis"/>
          <w:rFonts w:asciiTheme="minorHAnsi" w:hAnsiTheme="minorHAnsi" w:cstheme="minorHAnsi"/>
          <w:i w:val="0"/>
          <w:color w:val="auto"/>
          <w:lang w:val="bg-BG"/>
        </w:rPr>
        <w:t xml:space="preserve">Според </w:t>
      </w:r>
      <w:r w:rsidR="005F632B">
        <w:rPr>
          <w:rStyle w:val="IntenseEmphasis"/>
          <w:rFonts w:asciiTheme="minorHAnsi" w:hAnsiTheme="minorHAnsi" w:cstheme="minorHAnsi"/>
          <w:i w:val="0"/>
          <w:color w:val="auto"/>
          <w:lang w:val="bg-BG"/>
        </w:rPr>
        <w:t>регламента</w:t>
      </w:r>
      <w:r w:rsidR="00D600FD" w:rsidRPr="00A13BCA">
        <w:rPr>
          <w:rStyle w:val="IntenseEmphasis"/>
          <w:rFonts w:asciiTheme="minorHAnsi" w:hAnsiTheme="minorHAnsi" w:cstheme="minorHAnsi"/>
          <w:i w:val="0"/>
          <w:color w:val="auto"/>
          <w:lang w:val="bg-BG"/>
        </w:rPr>
        <w:t xml:space="preserve"> всяка информация, свързана с идентифицирано физическо лице или физическо лице, което може да бъде идентифицирано („субект на данни“); физическо лице, което може да бъде идентифицирано, е лице, което може да бъде идентифицирано, пряко или непряко, по-специално чрез идентификатор като име, идентификационен номер, данни за местонахождение, онлайн идентификатор или по един или повече признаци, специфични за физическата, физиологичната, генетичната, психическата, умствената, икономическата, културната или социална идентичност на това физическо лице, се определя като ЛИЧНИ ДАННИ.</w:t>
      </w:r>
    </w:p>
    <w:p w14:paraId="33FF1335" w14:textId="6CFB0325" w:rsidR="00FD7289" w:rsidRPr="00A13BCA" w:rsidRDefault="00FD7289" w:rsidP="0060700D">
      <w:pPr>
        <w:pStyle w:val="BodyText"/>
        <w:spacing w:before="122"/>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 xml:space="preserve">Тази политика определя процедурите, които трябва да се следват при обработването на лични данни. Процедурите и принципите, изложени тук, трябва да бъдат спазвани по всяко време от организацията, нейните служители, изпълнители или други страни, които работят от </w:t>
      </w:r>
      <w:r w:rsidR="00DC6A59" w:rsidRPr="00A13BCA">
        <w:rPr>
          <w:rStyle w:val="IntenseEmphasis"/>
          <w:rFonts w:asciiTheme="minorHAnsi" w:hAnsiTheme="minorHAnsi" w:cstheme="minorHAnsi"/>
          <w:i w:val="0"/>
          <w:color w:val="auto"/>
          <w:lang w:val="bg-BG"/>
        </w:rPr>
        <w:t xml:space="preserve">нейно </w:t>
      </w:r>
      <w:r w:rsidRPr="00A13BCA">
        <w:rPr>
          <w:rStyle w:val="IntenseEmphasis"/>
          <w:rFonts w:asciiTheme="minorHAnsi" w:hAnsiTheme="minorHAnsi" w:cstheme="minorHAnsi"/>
          <w:i w:val="0"/>
          <w:color w:val="auto"/>
          <w:lang w:val="bg-BG"/>
        </w:rPr>
        <w:t xml:space="preserve">име. </w:t>
      </w:r>
    </w:p>
    <w:p w14:paraId="7D8B3D38" w14:textId="3A32FFD6" w:rsidR="00DB5AE5" w:rsidRPr="00A13BCA" w:rsidRDefault="00B536A0" w:rsidP="0060700D">
      <w:pPr>
        <w:pStyle w:val="BodyText"/>
        <w:spacing w:before="122"/>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Организацията</w:t>
      </w:r>
      <w:r w:rsidR="00FD7289" w:rsidRPr="00A13BCA">
        <w:rPr>
          <w:rStyle w:val="IntenseEmphasis"/>
          <w:rFonts w:asciiTheme="minorHAnsi" w:hAnsiTheme="minorHAnsi" w:cstheme="minorHAnsi"/>
          <w:i w:val="0"/>
          <w:color w:val="auto"/>
          <w:lang w:val="bg-BG"/>
        </w:rPr>
        <w:t xml:space="preserve"> се ангажира не само със съдържанието на регламента, но и с духа му и </w:t>
      </w:r>
      <w:r w:rsidR="003E6DED" w:rsidRPr="00A13BCA">
        <w:rPr>
          <w:rStyle w:val="IntenseEmphasis"/>
          <w:rFonts w:asciiTheme="minorHAnsi" w:hAnsiTheme="minorHAnsi" w:cstheme="minorHAnsi"/>
          <w:i w:val="0"/>
          <w:color w:val="auto"/>
          <w:lang w:val="bg-BG"/>
        </w:rPr>
        <w:t>обръща</w:t>
      </w:r>
      <w:r w:rsidR="00FD7289" w:rsidRPr="00A13BCA">
        <w:rPr>
          <w:rStyle w:val="IntenseEmphasis"/>
          <w:rFonts w:asciiTheme="minorHAnsi" w:hAnsiTheme="minorHAnsi" w:cstheme="minorHAnsi"/>
          <w:i w:val="0"/>
          <w:color w:val="auto"/>
          <w:lang w:val="bg-BG"/>
        </w:rPr>
        <w:t xml:space="preserve"> голямо </w:t>
      </w:r>
      <w:r w:rsidR="00DC6A59" w:rsidRPr="00A13BCA">
        <w:rPr>
          <w:rStyle w:val="IntenseEmphasis"/>
          <w:rFonts w:asciiTheme="minorHAnsi" w:hAnsiTheme="minorHAnsi" w:cstheme="minorHAnsi"/>
          <w:i w:val="0"/>
          <w:color w:val="auto"/>
          <w:lang w:val="bg-BG"/>
        </w:rPr>
        <w:t>внимание н</w:t>
      </w:r>
      <w:r w:rsidR="00FD7289" w:rsidRPr="00A13BCA">
        <w:rPr>
          <w:rStyle w:val="IntenseEmphasis"/>
          <w:rFonts w:asciiTheme="minorHAnsi" w:hAnsiTheme="minorHAnsi" w:cstheme="minorHAnsi"/>
          <w:i w:val="0"/>
          <w:color w:val="auto"/>
          <w:lang w:val="bg-BG"/>
        </w:rPr>
        <w:t>а правилното, законосъобразно и справедливо третиране на всички лични данни, като се зачитат законните права, неприкосновеността на личния живот и доверието на всички лица и заинтересовани страни.</w:t>
      </w:r>
    </w:p>
    <w:p w14:paraId="7E57B9FB" w14:textId="77777777" w:rsidR="00DB5AE5" w:rsidRPr="00A13BCA" w:rsidRDefault="00DB5AE5" w:rsidP="0060700D">
      <w:pPr>
        <w:spacing w:before="8"/>
        <w:ind w:firstLine="540"/>
        <w:jc w:val="both"/>
        <w:rPr>
          <w:rStyle w:val="IntenseEmphasis"/>
          <w:rFonts w:cstheme="minorHAnsi"/>
          <w:i w:val="0"/>
          <w:color w:val="auto"/>
          <w:lang w:val="bg-BG"/>
        </w:rPr>
      </w:pPr>
    </w:p>
    <w:p w14:paraId="0686DAB5" w14:textId="5341F593" w:rsidR="00DB5AE5" w:rsidRPr="00A13BCA" w:rsidRDefault="00BB5612" w:rsidP="0060700D">
      <w:pPr>
        <w:pStyle w:val="Heading2"/>
        <w:numPr>
          <w:ilvl w:val="0"/>
          <w:numId w:val="22"/>
        </w:numPr>
        <w:tabs>
          <w:tab w:val="left" w:pos="96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Принципи за защита на данните</w:t>
      </w:r>
    </w:p>
    <w:p w14:paraId="7E81036E" w14:textId="6AE17468" w:rsidR="00DB5AE5" w:rsidRPr="00A13BCA" w:rsidRDefault="00BB5612" w:rsidP="0060700D">
      <w:pPr>
        <w:pStyle w:val="BodyText"/>
        <w:tabs>
          <w:tab w:val="left" w:pos="990"/>
        </w:tabs>
        <w:spacing w:before="121"/>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 xml:space="preserve">Тази политика има за цел да гарантира спазването на регламента. </w:t>
      </w:r>
      <w:r w:rsidR="005F632B">
        <w:rPr>
          <w:rStyle w:val="IntenseEmphasis"/>
          <w:rFonts w:asciiTheme="minorHAnsi" w:hAnsiTheme="minorHAnsi" w:cstheme="minorHAnsi"/>
          <w:i w:val="0"/>
          <w:color w:val="auto"/>
          <w:lang w:val="bg-BG"/>
        </w:rPr>
        <w:t>Той</w:t>
      </w:r>
      <w:r w:rsidRPr="00A13BCA">
        <w:rPr>
          <w:rStyle w:val="IntenseEmphasis"/>
          <w:rFonts w:asciiTheme="minorHAnsi" w:hAnsiTheme="minorHAnsi" w:cstheme="minorHAnsi"/>
          <w:i w:val="0"/>
          <w:color w:val="auto"/>
          <w:lang w:val="bg-BG"/>
        </w:rPr>
        <w:t xml:space="preserve"> определя следните принципи, които трябва да спазват всички страни, обработващи лични данни. Всички лични данни трябва да</w:t>
      </w:r>
      <w:r w:rsidR="000B5700" w:rsidRPr="00A13BCA">
        <w:rPr>
          <w:rStyle w:val="IntenseEmphasis"/>
          <w:rFonts w:asciiTheme="minorHAnsi" w:hAnsiTheme="minorHAnsi" w:cstheme="minorHAnsi"/>
          <w:i w:val="0"/>
          <w:color w:val="auto"/>
          <w:lang w:val="bg-BG"/>
        </w:rPr>
        <w:t>:</w:t>
      </w:r>
    </w:p>
    <w:p w14:paraId="366D7D36" w14:textId="686E0969" w:rsidR="00DB5AE5" w:rsidRPr="00A13BCA" w:rsidRDefault="00636FD0" w:rsidP="0060700D">
      <w:pPr>
        <w:tabs>
          <w:tab w:val="left" w:pos="990"/>
          <w:tab w:val="left" w:pos="1678"/>
        </w:tabs>
        <w:spacing w:before="119" w:line="242" w:lineRule="auto"/>
        <w:ind w:firstLine="540"/>
        <w:jc w:val="both"/>
        <w:rPr>
          <w:rStyle w:val="IntenseEmphasis"/>
          <w:rFonts w:eastAsia="Arial" w:cstheme="minorHAnsi"/>
          <w:i w:val="0"/>
          <w:color w:val="auto"/>
          <w:lang w:val="bg-BG"/>
        </w:rPr>
      </w:pPr>
      <w:r w:rsidRPr="00A13BCA">
        <w:rPr>
          <w:rStyle w:val="IntenseEmphasis"/>
          <w:rFonts w:eastAsia="Arial" w:cstheme="minorHAnsi"/>
          <w:i w:val="0"/>
          <w:color w:val="auto"/>
          <w:lang w:val="bg-BG"/>
        </w:rPr>
        <w:t xml:space="preserve">2.1. </w:t>
      </w:r>
      <w:r w:rsidR="00BB5612" w:rsidRPr="00A13BCA">
        <w:rPr>
          <w:rStyle w:val="IntenseEmphasis"/>
          <w:rFonts w:eastAsia="Arial" w:cstheme="minorHAnsi"/>
          <w:i w:val="0"/>
          <w:color w:val="auto"/>
          <w:lang w:val="bg-BG"/>
        </w:rPr>
        <w:t>се обработват законно, справедливо и по прозрачен начин по отношение на субекта на данните;</w:t>
      </w:r>
    </w:p>
    <w:p w14:paraId="6F59953B" w14:textId="1E8576A9" w:rsidR="00FD7289" w:rsidRPr="00A13BCA" w:rsidRDefault="00636FD0" w:rsidP="0060700D">
      <w:pPr>
        <w:tabs>
          <w:tab w:val="left" w:pos="990"/>
          <w:tab w:val="left" w:pos="1678"/>
        </w:tabs>
        <w:spacing w:before="119" w:line="242" w:lineRule="auto"/>
        <w:ind w:firstLine="540"/>
        <w:jc w:val="both"/>
        <w:rPr>
          <w:rStyle w:val="IntenseEmphasis"/>
          <w:rFonts w:eastAsia="Arial" w:cstheme="minorHAnsi"/>
          <w:i w:val="0"/>
          <w:color w:val="auto"/>
          <w:lang w:val="bg-BG"/>
        </w:rPr>
      </w:pPr>
      <w:r w:rsidRPr="00A13BCA">
        <w:rPr>
          <w:rStyle w:val="IntenseEmphasis"/>
          <w:rFonts w:eastAsia="Arial" w:cstheme="minorHAnsi"/>
          <w:i w:val="0"/>
          <w:color w:val="auto"/>
          <w:lang w:val="bg-BG"/>
        </w:rPr>
        <w:t xml:space="preserve">2.2. </w:t>
      </w:r>
      <w:r w:rsidR="0023563E" w:rsidRPr="00A13BCA">
        <w:rPr>
          <w:rStyle w:val="IntenseEmphasis"/>
          <w:rFonts w:eastAsia="Arial" w:cstheme="minorHAnsi"/>
          <w:i w:val="0"/>
          <w:color w:val="auto"/>
          <w:lang w:val="bg-BG"/>
        </w:rPr>
        <w:t xml:space="preserve">бъдат </w:t>
      </w:r>
      <w:r w:rsidR="00FD7289" w:rsidRPr="00A13BCA">
        <w:rPr>
          <w:rStyle w:val="IntenseEmphasis"/>
          <w:rFonts w:eastAsia="Arial" w:cstheme="minorHAnsi"/>
          <w:i w:val="0"/>
          <w:color w:val="auto"/>
          <w:lang w:val="bg-BG"/>
        </w:rPr>
        <w:t>събирани за конкретни, изрични и законни цели и не се обработват по начин, който е несъвместим с тези цели; по-нататъшната обработка за архивиране за цели от обществен интерес, научни или исторически научноизследователски цели или статистически цели не се считат за несъвместими с първоначалните цели;</w:t>
      </w:r>
    </w:p>
    <w:p w14:paraId="4715FBF4" w14:textId="5EEAF54E" w:rsidR="00FD7289" w:rsidRPr="00A13BCA" w:rsidRDefault="00636FD0" w:rsidP="0060700D">
      <w:pPr>
        <w:tabs>
          <w:tab w:val="left" w:pos="990"/>
          <w:tab w:val="left" w:pos="1678"/>
        </w:tabs>
        <w:spacing w:before="119" w:line="242" w:lineRule="auto"/>
        <w:ind w:firstLine="540"/>
        <w:jc w:val="both"/>
        <w:rPr>
          <w:rStyle w:val="IntenseEmphasis"/>
          <w:rFonts w:eastAsia="Arial" w:cstheme="minorHAnsi"/>
          <w:i w:val="0"/>
          <w:color w:val="auto"/>
          <w:lang w:val="bg-BG"/>
        </w:rPr>
      </w:pPr>
      <w:r w:rsidRPr="00A13BCA">
        <w:rPr>
          <w:rStyle w:val="IntenseEmphasis"/>
          <w:rFonts w:eastAsia="Arial" w:cstheme="minorHAnsi"/>
          <w:i w:val="0"/>
          <w:color w:val="auto"/>
          <w:lang w:val="bg-BG"/>
        </w:rPr>
        <w:t xml:space="preserve">2.3. </w:t>
      </w:r>
      <w:r w:rsidR="0023563E" w:rsidRPr="00A13BCA">
        <w:rPr>
          <w:rStyle w:val="IntenseEmphasis"/>
          <w:rFonts w:eastAsia="Arial" w:cstheme="minorHAnsi"/>
          <w:i w:val="0"/>
          <w:color w:val="auto"/>
          <w:lang w:val="bg-BG"/>
        </w:rPr>
        <w:t xml:space="preserve">бъдат </w:t>
      </w:r>
      <w:r w:rsidR="00FD7289" w:rsidRPr="00A13BCA">
        <w:rPr>
          <w:rStyle w:val="IntenseEmphasis"/>
          <w:rFonts w:eastAsia="Arial" w:cstheme="minorHAnsi"/>
          <w:i w:val="0"/>
          <w:color w:val="auto"/>
          <w:lang w:val="bg-BG"/>
        </w:rPr>
        <w:t>адекватни, уместни и ограничени до това, което е необходимо във връзка с целите, за които се обработват;</w:t>
      </w:r>
    </w:p>
    <w:p w14:paraId="5ABEAA82" w14:textId="68FA6611" w:rsidR="00FD7289" w:rsidRPr="00A13BCA" w:rsidRDefault="00636FD0" w:rsidP="0060700D">
      <w:pPr>
        <w:tabs>
          <w:tab w:val="left" w:pos="990"/>
          <w:tab w:val="left" w:pos="1678"/>
        </w:tabs>
        <w:spacing w:before="119" w:line="242" w:lineRule="auto"/>
        <w:ind w:firstLine="540"/>
        <w:jc w:val="both"/>
        <w:rPr>
          <w:rStyle w:val="IntenseEmphasis"/>
          <w:rFonts w:eastAsia="Arial" w:cstheme="minorHAnsi"/>
          <w:i w:val="0"/>
          <w:color w:val="auto"/>
          <w:lang w:val="bg-BG"/>
        </w:rPr>
      </w:pPr>
      <w:r w:rsidRPr="00A13BCA">
        <w:rPr>
          <w:rStyle w:val="IntenseEmphasis"/>
          <w:rFonts w:eastAsia="Arial" w:cstheme="minorHAnsi"/>
          <w:i w:val="0"/>
          <w:color w:val="auto"/>
          <w:lang w:val="bg-BG"/>
        </w:rPr>
        <w:t xml:space="preserve">2.4. </w:t>
      </w:r>
      <w:r w:rsidR="0023563E" w:rsidRPr="00A13BCA">
        <w:rPr>
          <w:rStyle w:val="IntenseEmphasis"/>
          <w:rFonts w:eastAsia="Arial" w:cstheme="minorHAnsi"/>
          <w:i w:val="0"/>
          <w:color w:val="auto"/>
          <w:lang w:val="bg-BG"/>
        </w:rPr>
        <w:t xml:space="preserve">бъдат </w:t>
      </w:r>
      <w:r w:rsidR="00FD7289" w:rsidRPr="00A13BCA">
        <w:rPr>
          <w:rStyle w:val="IntenseEmphasis"/>
          <w:rFonts w:eastAsia="Arial" w:cstheme="minorHAnsi"/>
          <w:i w:val="0"/>
          <w:color w:val="auto"/>
          <w:lang w:val="bg-BG"/>
        </w:rPr>
        <w:t>точни и, когато е необходимо, актуализирани; трябва да се предприемат всички разумни стъпки, за да се гарантира, че личните данни, които са неточни, като се имат предвид целите, за които се обработват, се изтриват или отстраняват незабавно;</w:t>
      </w:r>
    </w:p>
    <w:p w14:paraId="1747B646" w14:textId="0389E3E8" w:rsidR="00FD7289" w:rsidRPr="00A13BCA" w:rsidRDefault="00FA45D3" w:rsidP="0060700D">
      <w:pPr>
        <w:tabs>
          <w:tab w:val="left" w:pos="990"/>
          <w:tab w:val="left" w:pos="1678"/>
        </w:tabs>
        <w:spacing w:before="119" w:line="242" w:lineRule="auto"/>
        <w:ind w:firstLine="540"/>
        <w:jc w:val="both"/>
        <w:rPr>
          <w:rStyle w:val="IntenseEmphasis"/>
          <w:rFonts w:eastAsia="Arial" w:cstheme="minorHAnsi"/>
          <w:i w:val="0"/>
          <w:color w:val="auto"/>
          <w:lang w:val="bg-BG"/>
        </w:rPr>
      </w:pPr>
      <w:r w:rsidRPr="00A13BCA">
        <w:rPr>
          <w:rStyle w:val="IntenseEmphasis"/>
          <w:rFonts w:eastAsia="Arial" w:cstheme="minorHAnsi"/>
          <w:i w:val="0"/>
          <w:color w:val="auto"/>
          <w:lang w:val="bg-BG"/>
        </w:rPr>
        <w:t xml:space="preserve">2.5. </w:t>
      </w:r>
      <w:r w:rsidR="00C320A9" w:rsidRPr="00A13BCA">
        <w:rPr>
          <w:rStyle w:val="IntenseEmphasis"/>
          <w:rFonts w:eastAsia="Arial" w:cstheme="minorHAnsi"/>
          <w:i w:val="0"/>
          <w:color w:val="auto"/>
          <w:lang w:val="bg-BG"/>
        </w:rPr>
        <w:t xml:space="preserve">бъдат </w:t>
      </w:r>
      <w:r w:rsidR="00FD7289" w:rsidRPr="00A13BCA">
        <w:rPr>
          <w:rStyle w:val="IntenseEmphasis"/>
          <w:rFonts w:eastAsia="Arial" w:cstheme="minorHAnsi"/>
          <w:i w:val="0"/>
          <w:color w:val="auto"/>
          <w:lang w:val="bg-BG"/>
        </w:rPr>
        <w:t>съхранявани във форма, която позволява идентифицирането на субектите на данни не по-дълго от необходимото за целите, за които се обработват личните данни; личните данни могат да бъдат съхранявани за по-дълги периоди, доколкото личните данни ще бъдат обработвани единствено с цел архивиране за обществени интереси, научни или исторически научноизследователски цели или статистически цели, при условие че са изпълнени съответните технически и организационни мерки, изисквани от регламента, с цел защитата на правата и свободите на субекта на данните;</w:t>
      </w:r>
    </w:p>
    <w:p w14:paraId="14571355" w14:textId="4BA01040" w:rsidR="00FD7289" w:rsidRPr="00A13BCA" w:rsidRDefault="00FA45D3" w:rsidP="0060700D">
      <w:pPr>
        <w:tabs>
          <w:tab w:val="left" w:pos="990"/>
          <w:tab w:val="left" w:pos="1678"/>
        </w:tabs>
        <w:spacing w:before="119" w:line="242" w:lineRule="auto"/>
        <w:ind w:firstLine="540"/>
        <w:jc w:val="both"/>
        <w:rPr>
          <w:rStyle w:val="IntenseEmphasis"/>
          <w:rFonts w:eastAsia="Arial" w:cstheme="minorHAnsi"/>
          <w:i w:val="0"/>
          <w:color w:val="auto"/>
          <w:lang w:val="bg-BG"/>
        </w:rPr>
      </w:pPr>
      <w:r w:rsidRPr="00A13BCA">
        <w:rPr>
          <w:rStyle w:val="IntenseEmphasis"/>
          <w:rFonts w:eastAsia="Arial" w:cstheme="minorHAnsi"/>
          <w:i w:val="0"/>
          <w:color w:val="auto"/>
          <w:lang w:val="bg-BG"/>
        </w:rPr>
        <w:t xml:space="preserve">2.6. </w:t>
      </w:r>
      <w:r w:rsidR="00C320A9" w:rsidRPr="00A13BCA">
        <w:rPr>
          <w:rStyle w:val="IntenseEmphasis"/>
          <w:rFonts w:eastAsia="Arial" w:cstheme="minorHAnsi"/>
          <w:i w:val="0"/>
          <w:color w:val="auto"/>
          <w:lang w:val="bg-BG"/>
        </w:rPr>
        <w:t xml:space="preserve">бъдат </w:t>
      </w:r>
      <w:r w:rsidR="00FD7289" w:rsidRPr="00A13BCA">
        <w:rPr>
          <w:rStyle w:val="IntenseEmphasis"/>
          <w:rFonts w:eastAsia="Arial" w:cstheme="minorHAnsi"/>
          <w:i w:val="0"/>
          <w:color w:val="auto"/>
          <w:lang w:val="bg-BG"/>
        </w:rPr>
        <w:t>обработен</w:t>
      </w:r>
      <w:r w:rsidR="00C320A9" w:rsidRPr="00A13BCA">
        <w:rPr>
          <w:rStyle w:val="IntenseEmphasis"/>
          <w:rFonts w:eastAsia="Arial" w:cstheme="minorHAnsi"/>
          <w:i w:val="0"/>
          <w:color w:val="auto"/>
          <w:lang w:val="bg-BG"/>
        </w:rPr>
        <w:t>и</w:t>
      </w:r>
      <w:r w:rsidR="00FD7289" w:rsidRPr="00A13BCA">
        <w:rPr>
          <w:rStyle w:val="IntenseEmphasis"/>
          <w:rFonts w:eastAsia="Arial" w:cstheme="minorHAnsi"/>
          <w:i w:val="0"/>
          <w:color w:val="auto"/>
          <w:lang w:val="bg-BG"/>
        </w:rPr>
        <w:t xml:space="preserve"> по начин, който гарантира подходяща сигурност на личните данни, включително защита срещу неразрешена или незаконна обработка и срещу</w:t>
      </w:r>
      <w:r w:rsidR="00FD7289" w:rsidRPr="00A13BCA">
        <w:rPr>
          <w:rStyle w:val="IntenseEmphasis"/>
          <w:rFonts w:eastAsia="Arial" w:cstheme="minorHAnsi"/>
          <w:i w:val="0"/>
          <w:color w:val="auto"/>
          <w:lang w:val="bg-BG"/>
        </w:rPr>
        <w:br/>
        <w:t>случайна загуба, унищожаване или повреда, като се използват подходящи технически или организационни мерки.</w:t>
      </w:r>
    </w:p>
    <w:p w14:paraId="4DF72B7E" w14:textId="77777777" w:rsidR="00DB5AE5" w:rsidRPr="00A13BCA" w:rsidRDefault="00DB5AE5" w:rsidP="0060700D">
      <w:pPr>
        <w:ind w:firstLine="540"/>
        <w:jc w:val="both"/>
        <w:rPr>
          <w:rStyle w:val="IntenseEmphasis"/>
          <w:rFonts w:cstheme="minorHAnsi"/>
          <w:i w:val="0"/>
          <w:color w:val="auto"/>
          <w:lang w:val="bg-BG"/>
        </w:rPr>
      </w:pPr>
    </w:p>
    <w:p w14:paraId="71B8D0A7" w14:textId="0F214442" w:rsidR="00DB5AE5" w:rsidRPr="00A13BCA" w:rsidRDefault="003F61C6"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Законна, справедлива и прозрачна обработка на данни</w:t>
      </w:r>
    </w:p>
    <w:p w14:paraId="5A29942C" w14:textId="726E1897" w:rsidR="00DB5AE5" w:rsidRPr="00A13BCA" w:rsidRDefault="00684F19" w:rsidP="0060700D">
      <w:pPr>
        <w:pStyle w:val="BodyText"/>
        <w:spacing w:before="121"/>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lastRenderedPageBreak/>
        <w:t>Регламентът цели да гарантира, че личните данни се обработват законосъобразно, справедливо и прозрачно, без това да накърнява правата на субекта на данните. В регламента се посочва, че обработването на лични данни е законосъобразно, ако се прилага поне едно от следните условия</w:t>
      </w:r>
      <w:r w:rsidR="000B5700" w:rsidRPr="00A13BCA">
        <w:rPr>
          <w:rStyle w:val="IntenseEmphasis"/>
          <w:rFonts w:asciiTheme="minorHAnsi" w:hAnsiTheme="minorHAnsi" w:cstheme="minorHAnsi"/>
          <w:i w:val="0"/>
          <w:color w:val="auto"/>
          <w:lang w:val="bg-BG"/>
        </w:rPr>
        <w:t>:</w:t>
      </w:r>
    </w:p>
    <w:p w14:paraId="08E5C974" w14:textId="77777777" w:rsidR="00684F19" w:rsidRPr="00A13BCA" w:rsidRDefault="00684F19" w:rsidP="0060700D">
      <w:pPr>
        <w:pStyle w:val="BodyText"/>
        <w:spacing w:before="124"/>
        <w:ind w:left="0" w:firstLine="540"/>
        <w:jc w:val="both"/>
        <w:rPr>
          <w:rStyle w:val="IntenseEmphasis"/>
          <w:rFonts w:asciiTheme="minorHAnsi" w:hAnsiTheme="minorHAnsi" w:cstheme="minorHAnsi"/>
          <w:i w:val="0"/>
          <w:color w:val="auto"/>
          <w:lang w:val="bg-BG"/>
        </w:rPr>
      </w:pPr>
    </w:p>
    <w:p w14:paraId="02AD77F7" w14:textId="54303F55" w:rsidR="00684F19" w:rsidRPr="00A13BCA" w:rsidRDefault="00DB68C0" w:rsidP="0060700D">
      <w:pPr>
        <w:tabs>
          <w:tab w:val="left" w:pos="1678"/>
        </w:tabs>
        <w:spacing w:before="119" w:line="242" w:lineRule="auto"/>
        <w:ind w:firstLine="540"/>
        <w:jc w:val="both"/>
        <w:rPr>
          <w:rStyle w:val="IntenseEmphasis"/>
          <w:rFonts w:cstheme="minorHAnsi"/>
          <w:i w:val="0"/>
          <w:iCs w:val="0"/>
          <w:color w:val="auto"/>
          <w:lang w:val="bg-BG"/>
        </w:rPr>
      </w:pPr>
      <w:r w:rsidRPr="00A13BCA">
        <w:rPr>
          <w:rStyle w:val="IntenseEmphasis"/>
          <w:rFonts w:cstheme="minorHAnsi"/>
          <w:i w:val="0"/>
          <w:color w:val="auto"/>
          <w:lang w:val="bg-BG"/>
        </w:rPr>
        <w:t xml:space="preserve">3.1. </w:t>
      </w:r>
      <w:r w:rsidR="00684F19" w:rsidRPr="00A13BCA">
        <w:rPr>
          <w:rStyle w:val="IntenseEmphasis"/>
          <w:rFonts w:cstheme="minorHAnsi"/>
          <w:i w:val="0"/>
          <w:color w:val="auto"/>
          <w:lang w:val="bg-BG"/>
        </w:rPr>
        <w:t>субектът на данните е дал съгласие за обработването на личните му данни за една или повече конкретни цели;</w:t>
      </w:r>
    </w:p>
    <w:p w14:paraId="5BFCC654" w14:textId="440E3A37" w:rsidR="00684F19" w:rsidRPr="00A13BCA" w:rsidRDefault="00DB68C0" w:rsidP="0060700D">
      <w:pPr>
        <w:tabs>
          <w:tab w:val="left" w:pos="1678"/>
        </w:tabs>
        <w:spacing w:before="119" w:line="242" w:lineRule="auto"/>
        <w:ind w:firstLine="540"/>
        <w:jc w:val="both"/>
        <w:rPr>
          <w:rStyle w:val="IntenseEmphasis"/>
          <w:rFonts w:cstheme="minorHAnsi"/>
          <w:i w:val="0"/>
          <w:iCs w:val="0"/>
          <w:color w:val="auto"/>
          <w:lang w:val="bg-BG"/>
        </w:rPr>
      </w:pPr>
      <w:r w:rsidRPr="00A13BCA">
        <w:rPr>
          <w:rStyle w:val="IntenseEmphasis"/>
          <w:rFonts w:cstheme="minorHAnsi"/>
          <w:i w:val="0"/>
          <w:color w:val="auto"/>
          <w:lang w:val="bg-BG"/>
        </w:rPr>
        <w:t xml:space="preserve">3.2. </w:t>
      </w:r>
      <w:r w:rsidR="00684F19" w:rsidRPr="00A13BCA">
        <w:rPr>
          <w:rStyle w:val="IntenseEmphasis"/>
          <w:rFonts w:cstheme="minorHAnsi"/>
          <w:i w:val="0"/>
          <w:color w:val="auto"/>
          <w:lang w:val="bg-BG"/>
        </w:rPr>
        <w:t>обработването е необходимо за изпълнението на договор, на който лицето, за което се отнасят данните, е страна или за да предприеме стъпки по искане на субекта на данните преди сключването на договор;</w:t>
      </w:r>
    </w:p>
    <w:p w14:paraId="0D630C99" w14:textId="349D1AC3" w:rsidR="00684F19" w:rsidRPr="00A13BCA" w:rsidRDefault="00DB68C0" w:rsidP="0060700D">
      <w:pPr>
        <w:tabs>
          <w:tab w:val="left" w:pos="1678"/>
        </w:tabs>
        <w:spacing w:before="119" w:line="242" w:lineRule="auto"/>
        <w:ind w:firstLine="540"/>
        <w:jc w:val="both"/>
        <w:rPr>
          <w:rStyle w:val="IntenseEmphasis"/>
          <w:rFonts w:cstheme="minorHAnsi"/>
          <w:i w:val="0"/>
          <w:iCs w:val="0"/>
          <w:color w:val="auto"/>
          <w:lang w:val="bg-BG"/>
        </w:rPr>
      </w:pPr>
      <w:r w:rsidRPr="00A13BCA">
        <w:rPr>
          <w:rStyle w:val="IntenseEmphasis"/>
          <w:rFonts w:cstheme="minorHAnsi"/>
          <w:i w:val="0"/>
          <w:color w:val="auto"/>
          <w:lang w:val="bg-BG"/>
        </w:rPr>
        <w:t xml:space="preserve">3.3. </w:t>
      </w:r>
      <w:r w:rsidR="00684F19" w:rsidRPr="00A13BCA">
        <w:rPr>
          <w:rStyle w:val="IntenseEmphasis"/>
          <w:rFonts w:cstheme="minorHAnsi"/>
          <w:i w:val="0"/>
          <w:color w:val="auto"/>
          <w:lang w:val="bg-BG"/>
        </w:rPr>
        <w:t>обработването е необходимо за спазване на правно задължение, на което се подчинява администраторът;</w:t>
      </w:r>
    </w:p>
    <w:p w14:paraId="04B88462" w14:textId="306BA599" w:rsidR="00684F19" w:rsidRPr="00A13BCA" w:rsidRDefault="00DB68C0" w:rsidP="0060700D">
      <w:pPr>
        <w:tabs>
          <w:tab w:val="left" w:pos="1678"/>
        </w:tabs>
        <w:spacing w:before="119" w:line="242" w:lineRule="auto"/>
        <w:ind w:firstLine="540"/>
        <w:jc w:val="both"/>
        <w:rPr>
          <w:rStyle w:val="IntenseEmphasis"/>
          <w:rFonts w:cstheme="minorHAnsi"/>
          <w:i w:val="0"/>
          <w:iCs w:val="0"/>
          <w:color w:val="auto"/>
          <w:lang w:val="bg-BG"/>
        </w:rPr>
      </w:pPr>
      <w:r w:rsidRPr="00A13BCA">
        <w:rPr>
          <w:rStyle w:val="IntenseEmphasis"/>
          <w:rFonts w:cstheme="minorHAnsi"/>
          <w:i w:val="0"/>
          <w:color w:val="auto"/>
          <w:lang w:val="bg-BG"/>
        </w:rPr>
        <w:t xml:space="preserve">3.4. </w:t>
      </w:r>
      <w:r w:rsidR="00684F19" w:rsidRPr="00A13BCA">
        <w:rPr>
          <w:rStyle w:val="IntenseEmphasis"/>
          <w:rFonts w:cstheme="minorHAnsi"/>
          <w:i w:val="0"/>
          <w:color w:val="auto"/>
          <w:lang w:val="bg-BG"/>
        </w:rPr>
        <w:t>обработването е необходимо за защита на жизненоважните интереси на субекта на данните или на друго физическо лице;</w:t>
      </w:r>
    </w:p>
    <w:p w14:paraId="40BD4FC2" w14:textId="3C10C19D" w:rsidR="00684F19" w:rsidRPr="00A13BCA" w:rsidRDefault="00DB68C0" w:rsidP="0060700D">
      <w:pPr>
        <w:tabs>
          <w:tab w:val="left" w:pos="1678"/>
        </w:tabs>
        <w:spacing w:before="119" w:line="242" w:lineRule="auto"/>
        <w:ind w:firstLine="540"/>
        <w:jc w:val="both"/>
        <w:rPr>
          <w:rStyle w:val="IntenseEmphasis"/>
          <w:rFonts w:cstheme="minorHAnsi"/>
          <w:i w:val="0"/>
          <w:iCs w:val="0"/>
          <w:color w:val="auto"/>
          <w:lang w:val="bg-BG"/>
        </w:rPr>
      </w:pPr>
      <w:r w:rsidRPr="00A13BCA">
        <w:rPr>
          <w:rStyle w:val="IntenseEmphasis"/>
          <w:rFonts w:cstheme="minorHAnsi"/>
          <w:i w:val="0"/>
          <w:color w:val="auto"/>
          <w:lang w:val="bg-BG"/>
        </w:rPr>
        <w:t xml:space="preserve">3.5. </w:t>
      </w:r>
      <w:r w:rsidR="00684F19" w:rsidRPr="00A13BCA">
        <w:rPr>
          <w:rStyle w:val="IntenseEmphasis"/>
          <w:rFonts w:cstheme="minorHAnsi"/>
          <w:i w:val="0"/>
          <w:color w:val="auto"/>
          <w:lang w:val="bg-BG"/>
        </w:rPr>
        <w:t>обработката е необходима за изпълнение на задача, изпълнявана в обществен интерес или при упражняване на публична власт на контролиращия орган;</w:t>
      </w:r>
    </w:p>
    <w:p w14:paraId="2848CDA0" w14:textId="08D2F043" w:rsidR="00DB5AE5" w:rsidRPr="00A13BCA" w:rsidRDefault="00DB68C0" w:rsidP="0060700D">
      <w:pPr>
        <w:tabs>
          <w:tab w:val="left" w:pos="1678"/>
        </w:tabs>
        <w:spacing w:before="119" w:line="242" w:lineRule="auto"/>
        <w:ind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3.6. </w:t>
      </w:r>
      <w:r w:rsidR="00684F19" w:rsidRPr="00A13BCA">
        <w:rPr>
          <w:rStyle w:val="IntenseEmphasis"/>
          <w:rFonts w:cstheme="minorHAnsi"/>
          <w:i w:val="0"/>
          <w:color w:val="auto"/>
          <w:lang w:val="bg-BG"/>
        </w:rPr>
        <w:t>обработването е необходимо за целите на легитимните интереси, преследвани от администратора или от трета страна, освен когато тези интереси са пренебрегнати от основните права и свободи на субекта на данните, които изискват защита на личните данни, по-специално когато данните обектът е дете.</w:t>
      </w:r>
    </w:p>
    <w:p w14:paraId="0C052AE0" w14:textId="77777777" w:rsidR="00DB5AE5" w:rsidRPr="00A13BCA" w:rsidRDefault="00DB5AE5" w:rsidP="0060700D">
      <w:pPr>
        <w:spacing w:before="8"/>
        <w:ind w:left="540"/>
        <w:jc w:val="both"/>
        <w:rPr>
          <w:rStyle w:val="IntenseEmphasis"/>
          <w:rFonts w:cstheme="minorHAnsi"/>
          <w:i w:val="0"/>
          <w:color w:val="auto"/>
          <w:lang w:val="bg-BG"/>
        </w:rPr>
      </w:pPr>
    </w:p>
    <w:p w14:paraId="3D4A8C3F" w14:textId="4A9C26D9" w:rsidR="00DB5AE5" w:rsidRPr="00A13BCA" w:rsidRDefault="00684F19"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О</w:t>
      </w:r>
      <w:r w:rsidRPr="00A13BCA">
        <w:rPr>
          <w:rFonts w:asciiTheme="minorHAnsi" w:hAnsiTheme="minorHAnsi" w:cstheme="minorHAnsi"/>
          <w:iCs/>
          <w:lang w:val="bg-BG"/>
        </w:rPr>
        <w:t>бработвани за конкретни, изрични и законни цели</w:t>
      </w:r>
    </w:p>
    <w:p w14:paraId="5943C7AD" w14:textId="3D508B10" w:rsidR="00684F19" w:rsidRPr="00A13BCA" w:rsidRDefault="00B536A0" w:rsidP="0060700D">
      <w:pPr>
        <w:pStyle w:val="ListParagraph"/>
        <w:numPr>
          <w:ilvl w:val="1"/>
          <w:numId w:val="21"/>
        </w:numPr>
        <w:tabs>
          <w:tab w:val="left" w:pos="1080"/>
        </w:tabs>
        <w:spacing w:before="124"/>
        <w:ind w:left="0" w:firstLine="540"/>
        <w:jc w:val="both"/>
        <w:rPr>
          <w:rFonts w:cstheme="minorHAnsi"/>
          <w:iCs/>
          <w:lang w:val="bg-BG"/>
        </w:rPr>
      </w:pPr>
      <w:r w:rsidRPr="00A13BCA">
        <w:rPr>
          <w:rFonts w:cstheme="minorHAnsi"/>
          <w:iCs/>
          <w:lang w:val="bg-BG"/>
        </w:rPr>
        <w:t>Организацията</w:t>
      </w:r>
      <w:r w:rsidR="00684F19" w:rsidRPr="00A13BCA">
        <w:rPr>
          <w:rFonts w:cstheme="minorHAnsi"/>
          <w:iCs/>
          <w:lang w:val="bg-BG"/>
        </w:rPr>
        <w:t xml:space="preserve"> събира и обработва личните данни, посочени в Част 21 на тази Политика. Това може да включва лични данни, получени директно от субектите на данни (например данни за контакт, използвани, когато обектът на данни комуникира с нас) и данни, получени от трети страни (например</w:t>
      </w:r>
      <w:r w:rsidR="00684F19" w:rsidRPr="00A13BCA">
        <w:rPr>
          <w:rFonts w:cstheme="minorHAnsi"/>
          <w:iCs/>
          <w:lang w:val="bg-BG"/>
        </w:rPr>
        <w:br/>
        <w:t>Агенции за подбор на персонала</w:t>
      </w:r>
      <w:r w:rsidR="001008DA" w:rsidRPr="00A13BCA">
        <w:rPr>
          <w:rFonts w:cstheme="minorHAnsi"/>
          <w:iCs/>
          <w:lang w:val="bg-BG"/>
        </w:rPr>
        <w:t xml:space="preserve">, </w:t>
      </w:r>
      <w:r w:rsidR="00684F19" w:rsidRPr="00A13BCA">
        <w:rPr>
          <w:rFonts w:cstheme="minorHAnsi"/>
          <w:iCs/>
          <w:lang w:val="bg-BG"/>
        </w:rPr>
        <w:t>Застрахователи</w:t>
      </w:r>
      <w:r w:rsidR="001008DA" w:rsidRPr="00A13BCA">
        <w:rPr>
          <w:rFonts w:cstheme="minorHAnsi"/>
          <w:iCs/>
          <w:lang w:val="bg-BG"/>
        </w:rPr>
        <w:t xml:space="preserve">, </w:t>
      </w:r>
      <w:r w:rsidR="00684F19" w:rsidRPr="00A13BCA">
        <w:rPr>
          <w:rFonts w:cstheme="minorHAnsi"/>
          <w:iCs/>
          <w:lang w:val="bg-BG"/>
        </w:rPr>
        <w:t>Служби по трудова медицина</w:t>
      </w:r>
      <w:r w:rsidR="001008DA" w:rsidRPr="00A13BCA">
        <w:rPr>
          <w:rFonts w:cstheme="minorHAnsi"/>
          <w:iCs/>
          <w:lang w:val="bg-BG"/>
        </w:rPr>
        <w:t xml:space="preserve">, </w:t>
      </w:r>
      <w:r w:rsidR="00684F19" w:rsidRPr="00A13BCA">
        <w:rPr>
          <w:rFonts w:cstheme="minorHAnsi"/>
          <w:iCs/>
          <w:lang w:val="bg-BG"/>
        </w:rPr>
        <w:t>Органи на държавната власт</w:t>
      </w:r>
      <w:r w:rsidR="001008DA" w:rsidRPr="00A13BCA">
        <w:rPr>
          <w:rFonts w:cstheme="minorHAnsi"/>
          <w:iCs/>
          <w:lang w:val="bg-BG"/>
        </w:rPr>
        <w:t>).</w:t>
      </w:r>
    </w:p>
    <w:p w14:paraId="0D20BC89" w14:textId="00F77497" w:rsidR="00DB5AE5" w:rsidRPr="00A13BCA" w:rsidRDefault="00B536A0" w:rsidP="0060700D">
      <w:pPr>
        <w:pStyle w:val="ListParagraph"/>
        <w:numPr>
          <w:ilvl w:val="1"/>
          <w:numId w:val="21"/>
        </w:numPr>
        <w:tabs>
          <w:tab w:val="left" w:pos="1080"/>
        </w:tabs>
        <w:spacing w:before="124"/>
        <w:ind w:left="0" w:firstLine="540"/>
        <w:jc w:val="both"/>
        <w:rPr>
          <w:rStyle w:val="IntenseEmphasis"/>
          <w:rFonts w:cstheme="minorHAnsi"/>
          <w:i w:val="0"/>
          <w:color w:val="auto"/>
          <w:lang w:val="bg-BG"/>
        </w:rPr>
      </w:pPr>
      <w:r w:rsidRPr="00A13BCA">
        <w:rPr>
          <w:rFonts w:cstheme="minorHAnsi"/>
          <w:iCs/>
          <w:lang w:val="bg-BG"/>
        </w:rPr>
        <w:t>Организацията</w:t>
      </w:r>
      <w:r w:rsidR="00684F19" w:rsidRPr="00A13BCA">
        <w:rPr>
          <w:rFonts w:cstheme="minorHAnsi"/>
          <w:iCs/>
          <w:lang w:val="bg-BG"/>
        </w:rPr>
        <w:t xml:space="preserve"> обработва лични данни само за конкретните цели, посочени в Част 21 на тази Политика (или за други цели, изрично разрешени от Регламента). </w:t>
      </w:r>
      <w:r w:rsidR="00BC4B0F" w:rsidRPr="00A13BCA">
        <w:rPr>
          <w:rFonts w:cstheme="minorHAnsi"/>
          <w:iCs/>
          <w:lang w:val="bg-BG"/>
        </w:rPr>
        <w:t xml:space="preserve">Субектите на данни ще бъдат информирани за целите, за които обработваме личните им данни в момента, в който </w:t>
      </w:r>
      <w:r w:rsidR="00CD210E" w:rsidRPr="00A13BCA">
        <w:rPr>
          <w:rFonts w:cstheme="minorHAnsi"/>
          <w:iCs/>
          <w:lang w:val="bg-BG"/>
        </w:rPr>
        <w:t>те се събират директно от тях</w:t>
      </w:r>
      <w:r w:rsidR="00684F19" w:rsidRPr="00A13BCA">
        <w:rPr>
          <w:rFonts w:cstheme="minorHAnsi"/>
          <w:iCs/>
          <w:lang w:val="bg-BG"/>
        </w:rPr>
        <w:t xml:space="preserve"> или колкото е възможно по-скоро (не повече от един календарен месец) след събирането, </w:t>
      </w:r>
      <w:r w:rsidR="00CD210E" w:rsidRPr="00A13BCA">
        <w:rPr>
          <w:rFonts w:cstheme="minorHAnsi"/>
          <w:iCs/>
          <w:lang w:val="bg-BG"/>
        </w:rPr>
        <w:t xml:space="preserve">в случай че данните са </w:t>
      </w:r>
      <w:r w:rsidR="00684F19" w:rsidRPr="00A13BCA">
        <w:rPr>
          <w:rFonts w:cstheme="minorHAnsi"/>
          <w:iCs/>
          <w:lang w:val="bg-BG"/>
        </w:rPr>
        <w:t>получени от трета страна.</w:t>
      </w:r>
    </w:p>
    <w:p w14:paraId="3BED8F1D" w14:textId="77777777" w:rsidR="00DB5AE5" w:rsidRPr="00A13BCA" w:rsidRDefault="00DB5AE5" w:rsidP="0060700D">
      <w:pPr>
        <w:ind w:firstLine="540"/>
        <w:jc w:val="both"/>
        <w:rPr>
          <w:rStyle w:val="IntenseEmphasis"/>
          <w:rFonts w:cstheme="minorHAnsi"/>
          <w:i w:val="0"/>
          <w:color w:val="auto"/>
          <w:lang w:val="bg-BG"/>
        </w:rPr>
      </w:pPr>
    </w:p>
    <w:p w14:paraId="23981FFB" w14:textId="77777777" w:rsidR="00DB5AE5" w:rsidRPr="00A13BCA" w:rsidRDefault="00DB5AE5" w:rsidP="0060700D">
      <w:pPr>
        <w:spacing w:before="8"/>
        <w:ind w:firstLine="540"/>
        <w:jc w:val="both"/>
        <w:rPr>
          <w:rStyle w:val="IntenseEmphasis"/>
          <w:rFonts w:cstheme="minorHAnsi"/>
          <w:i w:val="0"/>
          <w:color w:val="auto"/>
          <w:lang w:val="bg-BG"/>
        </w:rPr>
      </w:pPr>
    </w:p>
    <w:p w14:paraId="1E0FAEDC" w14:textId="6E168FE8" w:rsidR="00DB5AE5" w:rsidRPr="00A13BCA" w:rsidRDefault="00684F19"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Fonts w:asciiTheme="minorHAnsi" w:hAnsiTheme="minorHAnsi" w:cstheme="minorHAnsi"/>
          <w:iCs/>
          <w:lang w:val="bg-BG"/>
        </w:rPr>
        <w:t>Адекватна, подходяща и ограничена обработка на данни</w:t>
      </w:r>
    </w:p>
    <w:p w14:paraId="460267E0" w14:textId="759E768E" w:rsidR="00DB5AE5" w:rsidRPr="00A13BCA" w:rsidRDefault="00684F19" w:rsidP="0060700D">
      <w:pPr>
        <w:ind w:firstLine="540"/>
        <w:jc w:val="both"/>
        <w:rPr>
          <w:rFonts w:eastAsia="Arial" w:cstheme="minorHAnsi"/>
          <w:iCs/>
          <w:lang w:val="bg-BG"/>
        </w:rPr>
      </w:pPr>
      <w:r w:rsidRPr="00A13BCA">
        <w:rPr>
          <w:rFonts w:eastAsia="Arial" w:cstheme="minorHAnsi"/>
          <w:iCs/>
          <w:lang w:val="bg-BG"/>
        </w:rPr>
        <w:t xml:space="preserve">Организацията ще събира и обработва лични данни само за и в степента, необходима за конкретната (ите) цел (и), </w:t>
      </w:r>
      <w:r w:rsidR="00526ECB" w:rsidRPr="00A13BCA">
        <w:rPr>
          <w:rFonts w:eastAsia="Arial" w:cstheme="minorHAnsi"/>
          <w:iCs/>
          <w:lang w:val="bg-BG"/>
        </w:rPr>
        <w:t xml:space="preserve">за които е </w:t>
      </w:r>
      <w:r w:rsidRPr="00A13BCA">
        <w:rPr>
          <w:rFonts w:eastAsia="Arial" w:cstheme="minorHAnsi"/>
          <w:iCs/>
          <w:lang w:val="bg-BG"/>
        </w:rPr>
        <w:t>информира</w:t>
      </w:r>
      <w:r w:rsidR="00526ECB" w:rsidRPr="00A13BCA">
        <w:rPr>
          <w:rFonts w:eastAsia="Arial" w:cstheme="minorHAnsi"/>
          <w:iCs/>
          <w:lang w:val="bg-BG"/>
        </w:rPr>
        <w:t>ла</w:t>
      </w:r>
      <w:r w:rsidRPr="00A13BCA">
        <w:rPr>
          <w:rFonts w:eastAsia="Arial" w:cstheme="minorHAnsi"/>
          <w:iCs/>
          <w:lang w:val="bg-BG"/>
        </w:rPr>
        <w:t xml:space="preserve"> субектите на данни, както е посочено в Част 4, по-горе.</w:t>
      </w:r>
    </w:p>
    <w:p w14:paraId="104DDA5F" w14:textId="59B98F46" w:rsidR="004D72AA" w:rsidRPr="00A13BCA" w:rsidRDefault="004D72AA" w:rsidP="0060700D">
      <w:pPr>
        <w:ind w:firstLine="540"/>
        <w:jc w:val="both"/>
        <w:rPr>
          <w:rStyle w:val="IntenseEmphasis"/>
          <w:rFonts w:cstheme="minorHAnsi"/>
          <w:i w:val="0"/>
          <w:color w:val="auto"/>
          <w:lang w:val="bg-BG"/>
        </w:rPr>
      </w:pPr>
    </w:p>
    <w:p w14:paraId="6557DF81" w14:textId="5F952900" w:rsidR="00DB5AE5" w:rsidRPr="00A13BCA" w:rsidRDefault="00684F19" w:rsidP="0060700D">
      <w:pPr>
        <w:pStyle w:val="Heading2"/>
        <w:numPr>
          <w:ilvl w:val="0"/>
          <w:numId w:val="22"/>
        </w:numPr>
        <w:tabs>
          <w:tab w:val="left" w:pos="827"/>
        </w:tabs>
        <w:spacing w:before="60"/>
        <w:ind w:left="0" w:firstLine="540"/>
        <w:jc w:val="both"/>
        <w:rPr>
          <w:rStyle w:val="IntenseEmphasis"/>
          <w:rFonts w:asciiTheme="minorHAnsi" w:hAnsiTheme="minorHAnsi" w:cstheme="minorHAnsi"/>
          <w:i w:val="0"/>
          <w:color w:val="auto"/>
          <w:lang w:val="bg-BG"/>
        </w:rPr>
      </w:pPr>
      <w:r w:rsidRPr="00A13BCA">
        <w:rPr>
          <w:rFonts w:asciiTheme="minorHAnsi" w:hAnsiTheme="minorHAnsi" w:cstheme="minorHAnsi"/>
          <w:iCs/>
          <w:lang w:val="bg-BG"/>
        </w:rPr>
        <w:t>Точност на данните и поддържане на данни до дата</w:t>
      </w:r>
    </w:p>
    <w:p w14:paraId="1116A381" w14:textId="359EEE0B" w:rsidR="00DB5AE5" w:rsidRPr="00A13BCA" w:rsidRDefault="00B536A0" w:rsidP="0060700D">
      <w:pPr>
        <w:ind w:firstLine="540"/>
        <w:jc w:val="both"/>
        <w:rPr>
          <w:rStyle w:val="IntenseEmphasis"/>
          <w:rFonts w:cstheme="minorHAnsi"/>
          <w:i w:val="0"/>
          <w:color w:val="auto"/>
          <w:lang w:val="bg-BG"/>
        </w:rPr>
      </w:pPr>
      <w:r w:rsidRPr="00A13BCA">
        <w:rPr>
          <w:rFonts w:eastAsia="Arial" w:cstheme="minorHAnsi"/>
          <w:iCs/>
          <w:lang w:val="bg-BG"/>
        </w:rPr>
        <w:t>Организацията</w:t>
      </w:r>
      <w:r w:rsidR="00684F19" w:rsidRPr="00A13BCA">
        <w:rPr>
          <w:rFonts w:eastAsia="Arial" w:cstheme="minorHAnsi"/>
          <w:iCs/>
          <w:lang w:val="bg-BG"/>
        </w:rPr>
        <w:t xml:space="preserve"> гарантира, че всички събрани и обработени лични данни се поддържат точни и актуални. Точността на данните се проверява </w:t>
      </w:r>
      <w:r w:rsidR="00ED471D" w:rsidRPr="00A13BCA">
        <w:rPr>
          <w:rFonts w:eastAsia="Arial" w:cstheme="minorHAnsi"/>
          <w:iCs/>
          <w:lang w:val="bg-BG"/>
        </w:rPr>
        <w:t>в момента, в който се</w:t>
      </w:r>
      <w:r w:rsidR="00684F19" w:rsidRPr="00A13BCA">
        <w:rPr>
          <w:rFonts w:eastAsia="Arial" w:cstheme="minorHAnsi"/>
          <w:iCs/>
          <w:lang w:val="bg-BG"/>
        </w:rPr>
        <w:t xml:space="preserve"> събира</w:t>
      </w:r>
      <w:r w:rsidR="00ED471D" w:rsidRPr="00A13BCA">
        <w:rPr>
          <w:rFonts w:eastAsia="Arial" w:cstheme="minorHAnsi"/>
          <w:iCs/>
          <w:lang w:val="bg-BG"/>
        </w:rPr>
        <w:t>т</w:t>
      </w:r>
      <w:r w:rsidR="00684F19" w:rsidRPr="00A13BCA">
        <w:rPr>
          <w:rFonts w:eastAsia="Arial" w:cstheme="minorHAnsi"/>
          <w:iCs/>
          <w:lang w:val="bg-BG"/>
        </w:rPr>
        <w:t xml:space="preserve"> и след това </w:t>
      </w:r>
      <w:r w:rsidR="00ED471D" w:rsidRPr="00A13BCA">
        <w:rPr>
          <w:rFonts w:eastAsia="Arial" w:cstheme="minorHAnsi"/>
          <w:iCs/>
          <w:lang w:val="bg-BG"/>
        </w:rPr>
        <w:t>на планирани интервали</w:t>
      </w:r>
      <w:r w:rsidR="00486151" w:rsidRPr="00A13BCA">
        <w:rPr>
          <w:rFonts w:eastAsia="Arial" w:cstheme="minorHAnsi"/>
          <w:iCs/>
          <w:lang w:val="bg-BG"/>
        </w:rPr>
        <w:t>.</w:t>
      </w:r>
      <w:r w:rsidR="00684F19" w:rsidRPr="00A13BCA">
        <w:rPr>
          <w:rFonts w:eastAsia="Arial" w:cstheme="minorHAnsi"/>
          <w:iCs/>
          <w:lang w:val="bg-BG"/>
        </w:rPr>
        <w:t xml:space="preserve"> Когато се установят неточни или неактуални данни, незабавно се предприемат всички разумни стъпки, за да се изменят или заличат тези данни, според случая.</w:t>
      </w:r>
    </w:p>
    <w:p w14:paraId="2C8B3BE5" w14:textId="77777777" w:rsidR="00DB5AE5" w:rsidRPr="00A13BCA" w:rsidRDefault="00DB5AE5" w:rsidP="0060700D">
      <w:pPr>
        <w:spacing w:before="8"/>
        <w:ind w:firstLine="540"/>
        <w:jc w:val="both"/>
        <w:rPr>
          <w:rStyle w:val="IntenseEmphasis"/>
          <w:rFonts w:cstheme="minorHAnsi"/>
          <w:i w:val="0"/>
          <w:color w:val="auto"/>
          <w:lang w:val="bg-BG"/>
        </w:rPr>
      </w:pPr>
    </w:p>
    <w:p w14:paraId="74858439" w14:textId="0F710216" w:rsidR="00DB5AE5" w:rsidRPr="00A13BCA" w:rsidRDefault="00684F19"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Навременна обработка</w:t>
      </w:r>
    </w:p>
    <w:p w14:paraId="2F60070C" w14:textId="314189FD" w:rsidR="00DB5AE5" w:rsidRPr="00A13BCA" w:rsidRDefault="00B536A0" w:rsidP="0060700D">
      <w:pPr>
        <w:ind w:firstLine="540"/>
        <w:jc w:val="both"/>
        <w:rPr>
          <w:rStyle w:val="IntenseEmphasis"/>
          <w:rFonts w:cstheme="minorHAnsi"/>
          <w:i w:val="0"/>
          <w:color w:val="auto"/>
          <w:lang w:val="bg-BG"/>
        </w:rPr>
      </w:pPr>
      <w:r w:rsidRPr="00A13BCA">
        <w:rPr>
          <w:rFonts w:eastAsia="Arial" w:cstheme="minorHAnsi"/>
          <w:iCs/>
          <w:lang w:val="bg-BG"/>
        </w:rPr>
        <w:t>Организацията</w:t>
      </w:r>
      <w:r w:rsidR="00684F19" w:rsidRPr="00A13BCA">
        <w:rPr>
          <w:rFonts w:eastAsia="Arial" w:cstheme="minorHAnsi"/>
          <w:iCs/>
          <w:lang w:val="bg-BG"/>
        </w:rPr>
        <w:t xml:space="preserve"> няма да съхранява лични данни за по-дълго от необходимото </w:t>
      </w:r>
      <w:r w:rsidR="0083575E" w:rsidRPr="00A13BCA">
        <w:rPr>
          <w:rFonts w:eastAsia="Arial" w:cstheme="minorHAnsi"/>
          <w:iCs/>
          <w:lang w:val="bg-BG"/>
        </w:rPr>
        <w:t>във връзка с</w:t>
      </w:r>
      <w:r w:rsidR="00684F19" w:rsidRPr="00A13BCA">
        <w:rPr>
          <w:rFonts w:eastAsia="Arial" w:cstheme="minorHAnsi"/>
          <w:iCs/>
          <w:lang w:val="bg-BG"/>
        </w:rPr>
        <w:t xml:space="preserve"> целите, за които тези данни първоначално са били събрани и обработени. Когато данните вече не се изискват, всички разумни стъпки ще бъдат предприети, за да бъдат изтрити без забавяне.</w:t>
      </w:r>
    </w:p>
    <w:p w14:paraId="11FB32A0" w14:textId="77777777" w:rsidR="00DB5AE5" w:rsidRPr="00A13BCA" w:rsidRDefault="00DB5AE5" w:rsidP="0060700D">
      <w:pPr>
        <w:spacing w:before="8"/>
        <w:ind w:firstLine="540"/>
        <w:jc w:val="both"/>
        <w:rPr>
          <w:rStyle w:val="IntenseEmphasis"/>
          <w:rFonts w:cstheme="minorHAnsi"/>
          <w:i w:val="0"/>
          <w:color w:val="auto"/>
          <w:lang w:val="bg-BG"/>
        </w:rPr>
      </w:pPr>
    </w:p>
    <w:p w14:paraId="6CD1E0BD" w14:textId="3989E885" w:rsidR="00DB5AE5" w:rsidRPr="00A13BCA" w:rsidRDefault="00684F19"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Защита при обработката</w:t>
      </w:r>
    </w:p>
    <w:p w14:paraId="1E37FD74" w14:textId="498C61DA" w:rsidR="00DB5AE5" w:rsidRPr="00A13BCA" w:rsidRDefault="00B536A0" w:rsidP="0060700D">
      <w:pPr>
        <w:ind w:firstLine="540"/>
        <w:jc w:val="both"/>
        <w:rPr>
          <w:rStyle w:val="IntenseEmphasis"/>
          <w:rFonts w:cstheme="minorHAnsi"/>
          <w:i w:val="0"/>
          <w:color w:val="auto"/>
          <w:lang w:val="bg-BG"/>
        </w:rPr>
      </w:pPr>
      <w:r w:rsidRPr="00A13BCA">
        <w:rPr>
          <w:rFonts w:eastAsia="Arial" w:cstheme="minorHAnsi"/>
          <w:iCs/>
          <w:lang w:val="bg-BG"/>
        </w:rPr>
        <w:t>Организацията</w:t>
      </w:r>
      <w:r w:rsidR="00684F19" w:rsidRPr="00A13BCA">
        <w:rPr>
          <w:rFonts w:eastAsia="Arial" w:cstheme="minorHAnsi"/>
          <w:iCs/>
          <w:lang w:val="bg-BG"/>
        </w:rPr>
        <w:t xml:space="preserve"> гарантира, че всички събрани и обработени лични данни са защитени от неразрешена или незаконна обработка и от случайна загуба, унищожаване или повреда. Допълнителни подробности относно мерките за защита на данните и организационните мерки, които трябва да бъдат предприети, са </w:t>
      </w:r>
      <w:r w:rsidR="00684F19" w:rsidRPr="00A13BCA">
        <w:rPr>
          <w:rFonts w:eastAsia="Arial" w:cstheme="minorHAnsi"/>
          <w:iCs/>
          <w:lang w:val="bg-BG"/>
        </w:rPr>
        <w:lastRenderedPageBreak/>
        <w:t>дадени в части 22 и 23 от настоящата политика.</w:t>
      </w:r>
    </w:p>
    <w:p w14:paraId="6502FA58" w14:textId="77777777" w:rsidR="00DB5AE5" w:rsidRPr="00A13BCA" w:rsidRDefault="00DB5AE5" w:rsidP="0060700D">
      <w:pPr>
        <w:spacing w:before="8"/>
        <w:ind w:firstLine="540"/>
        <w:jc w:val="both"/>
        <w:rPr>
          <w:rStyle w:val="IntenseEmphasis"/>
          <w:rFonts w:cstheme="minorHAnsi"/>
          <w:i w:val="0"/>
          <w:color w:val="auto"/>
          <w:lang w:val="bg-BG"/>
        </w:rPr>
      </w:pPr>
    </w:p>
    <w:p w14:paraId="3E4AEC71" w14:textId="1877E39E" w:rsidR="00DB5AE5" w:rsidRPr="00A13BCA" w:rsidRDefault="00684F19"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Отговорност</w:t>
      </w:r>
    </w:p>
    <w:p w14:paraId="5B5D8929" w14:textId="5AF8479C" w:rsidR="00DB5AE5" w:rsidRPr="00A13BCA" w:rsidRDefault="0098448A" w:rsidP="0060700D">
      <w:pPr>
        <w:pStyle w:val="ListParagraph"/>
        <w:numPr>
          <w:ilvl w:val="1"/>
          <w:numId w:val="20"/>
        </w:numPr>
        <w:tabs>
          <w:tab w:val="left" w:pos="1538"/>
        </w:tabs>
        <w:spacing w:before="122"/>
        <w:ind w:left="0" w:firstLine="540"/>
        <w:jc w:val="both"/>
        <w:rPr>
          <w:rStyle w:val="IntenseEmphasis"/>
          <w:rFonts w:cstheme="minorHAnsi"/>
          <w:i w:val="0"/>
          <w:color w:val="auto"/>
          <w:lang w:val="bg-BG"/>
        </w:rPr>
      </w:pPr>
      <w:r>
        <w:rPr>
          <w:rStyle w:val="IntenseEmphasis"/>
          <w:rFonts w:cstheme="minorHAnsi"/>
          <w:i w:val="0"/>
          <w:color w:val="auto"/>
          <w:lang w:val="bg-BG"/>
        </w:rPr>
        <w:t>Отговорното</w:t>
      </w:r>
      <w:r w:rsidR="00A1776C" w:rsidRPr="00A13BCA">
        <w:rPr>
          <w:rStyle w:val="IntenseEmphasis"/>
          <w:rFonts w:cstheme="minorHAnsi"/>
          <w:i w:val="0"/>
          <w:color w:val="auto"/>
          <w:lang w:val="bg-BG"/>
        </w:rPr>
        <w:t xml:space="preserve"> лице по защита на личните данни</w:t>
      </w:r>
      <w:r w:rsidR="00425E2A" w:rsidRPr="00A13BCA">
        <w:rPr>
          <w:rStyle w:val="IntenseEmphasis"/>
          <w:rFonts w:cstheme="minorHAnsi"/>
          <w:i w:val="0"/>
          <w:color w:val="auto"/>
          <w:lang w:val="bg-BG"/>
        </w:rPr>
        <w:t xml:space="preserve"> в </w:t>
      </w:r>
      <w:r w:rsidR="006022B7">
        <w:rPr>
          <w:rStyle w:val="IntenseEmphasis"/>
          <w:rFonts w:cstheme="minorHAnsi"/>
          <w:i w:val="0"/>
          <w:color w:val="auto"/>
          <w:lang w:val="bg-BG"/>
        </w:rPr>
        <w:t xml:space="preserve"> </w:t>
      </w:r>
      <w:r w:rsidR="00057253">
        <w:rPr>
          <w:rStyle w:val="IntenseEmphasis"/>
          <w:rFonts w:cstheme="minorHAnsi"/>
          <w:i w:val="0"/>
          <w:color w:val="auto"/>
          <w:lang w:val="bg-BG"/>
        </w:rPr>
        <w:t>(</w:t>
      </w:r>
      <w:r>
        <w:rPr>
          <w:lang w:val="bg-BG"/>
        </w:rPr>
        <w:t>ЕСПАС АУТО</w:t>
      </w:r>
      <w:r w:rsidR="00057253">
        <w:rPr>
          <w:rStyle w:val="IntenseEmphasis"/>
          <w:rFonts w:cstheme="minorHAnsi"/>
          <w:i w:val="0"/>
          <w:color w:val="auto"/>
          <w:lang w:val="bg-BG"/>
        </w:rPr>
        <w:t>)</w:t>
      </w:r>
      <w:r w:rsidR="00057253" w:rsidRPr="00A13BCA">
        <w:rPr>
          <w:rStyle w:val="IntenseEmphasis"/>
          <w:rFonts w:cstheme="minorHAnsi"/>
          <w:i w:val="0"/>
          <w:color w:val="auto"/>
          <w:lang w:val="bg-BG"/>
        </w:rPr>
        <w:t xml:space="preserve"> </w:t>
      </w:r>
      <w:r w:rsidR="006022B7" w:rsidRPr="00A13BCA">
        <w:rPr>
          <w:rStyle w:val="IntenseEmphasis"/>
          <w:rFonts w:cstheme="minorHAnsi"/>
          <w:i w:val="0"/>
          <w:color w:val="auto"/>
          <w:lang w:val="bg-BG"/>
        </w:rPr>
        <w:t xml:space="preserve"> </w:t>
      </w:r>
      <w:r w:rsidR="00425E2A" w:rsidRPr="00A13BCA">
        <w:rPr>
          <w:rStyle w:val="IntenseEmphasis"/>
          <w:rFonts w:cstheme="minorHAnsi"/>
          <w:i w:val="0"/>
          <w:color w:val="auto"/>
          <w:lang w:val="bg-BG"/>
        </w:rPr>
        <w:t>е</w:t>
      </w:r>
      <w:r>
        <w:rPr>
          <w:rStyle w:val="IntenseEmphasis"/>
          <w:rFonts w:cstheme="minorHAnsi"/>
          <w:i w:val="0"/>
          <w:color w:val="auto"/>
          <w:lang w:val="bg-BG"/>
        </w:rPr>
        <w:t xml:space="preserve"> Михаела Кръстева</w:t>
      </w:r>
    </w:p>
    <w:p w14:paraId="2E63C921" w14:textId="1E79D1CD" w:rsidR="00DB5AE5" w:rsidRPr="00A13BCA" w:rsidRDefault="00425E2A" w:rsidP="0060700D">
      <w:pPr>
        <w:pStyle w:val="ListParagraph"/>
        <w:numPr>
          <w:ilvl w:val="1"/>
          <w:numId w:val="20"/>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Организацията</w:t>
      </w:r>
      <w:r w:rsidRPr="00A13BCA">
        <w:rPr>
          <w:rFonts w:cstheme="minorHAnsi"/>
          <w:iCs/>
          <w:lang w:val="bg-BG"/>
        </w:rPr>
        <w:t xml:space="preserve"> води писмени вътрешни записи за събирането, притежаването и обработката на всички лични данни, които включват следната информация:</w:t>
      </w:r>
    </w:p>
    <w:p w14:paraId="3F8AAA1C" w14:textId="77777777" w:rsidR="00DB5AE5" w:rsidRPr="00A13BCA" w:rsidRDefault="00DB5AE5" w:rsidP="0060700D">
      <w:pPr>
        <w:spacing w:before="8"/>
        <w:ind w:firstLine="540"/>
        <w:jc w:val="both"/>
        <w:rPr>
          <w:rStyle w:val="IntenseEmphasis"/>
          <w:rFonts w:cstheme="minorHAnsi"/>
          <w:i w:val="0"/>
          <w:color w:val="auto"/>
          <w:lang w:val="bg-BG"/>
        </w:rPr>
      </w:pPr>
    </w:p>
    <w:p w14:paraId="45ACBE20" w14:textId="46FF0875" w:rsidR="00DB5AE5" w:rsidRPr="00A13BCA" w:rsidRDefault="00425E2A"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Оценка на риска по повод обработката на лични данни</w:t>
      </w:r>
    </w:p>
    <w:p w14:paraId="0F06B62F" w14:textId="0F976CC1" w:rsidR="00DB5AE5" w:rsidRPr="00A13BCA" w:rsidRDefault="00EE1E06" w:rsidP="0060700D">
      <w:pPr>
        <w:pStyle w:val="BodyText"/>
        <w:spacing w:before="121"/>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Организацията</w:t>
      </w:r>
      <w:r w:rsidR="00425E2A" w:rsidRPr="00A13BCA">
        <w:rPr>
          <w:rStyle w:val="IntenseEmphasis"/>
          <w:rFonts w:asciiTheme="minorHAnsi" w:hAnsiTheme="minorHAnsi" w:cstheme="minorHAnsi"/>
          <w:i w:val="0"/>
          <w:color w:val="auto"/>
          <w:lang w:val="bg-BG"/>
        </w:rPr>
        <w:t xml:space="preserve"> извършва оценки на въздействието върху </w:t>
      </w:r>
      <w:r w:rsidR="00C32F75" w:rsidRPr="00A13BCA">
        <w:rPr>
          <w:rStyle w:val="IntenseEmphasis"/>
          <w:rFonts w:asciiTheme="minorHAnsi" w:hAnsiTheme="minorHAnsi" w:cstheme="minorHAnsi"/>
          <w:i w:val="0"/>
          <w:color w:val="auto"/>
          <w:lang w:val="bg-BG"/>
        </w:rPr>
        <w:t>личните данни</w:t>
      </w:r>
      <w:r w:rsidR="00425E2A" w:rsidRPr="00A13BCA">
        <w:rPr>
          <w:rStyle w:val="IntenseEmphasis"/>
          <w:rFonts w:asciiTheme="minorHAnsi" w:hAnsiTheme="minorHAnsi" w:cstheme="minorHAnsi"/>
          <w:i w:val="0"/>
          <w:color w:val="auto"/>
          <w:lang w:val="bg-BG"/>
        </w:rPr>
        <w:t xml:space="preserve">, съгласно изискванията на регламента. </w:t>
      </w:r>
      <w:r w:rsidR="003C4C72" w:rsidRPr="00A13BCA">
        <w:rPr>
          <w:rStyle w:val="IntenseEmphasis"/>
          <w:rFonts w:asciiTheme="minorHAnsi" w:hAnsiTheme="minorHAnsi" w:cstheme="minorHAnsi"/>
          <w:i w:val="0"/>
          <w:color w:val="auto"/>
          <w:lang w:val="bg-BG"/>
        </w:rPr>
        <w:t xml:space="preserve">Оценяването </w:t>
      </w:r>
      <w:r w:rsidR="00425E2A" w:rsidRPr="00A13BCA">
        <w:rPr>
          <w:rStyle w:val="IntenseEmphasis"/>
          <w:rFonts w:asciiTheme="minorHAnsi" w:hAnsiTheme="minorHAnsi" w:cstheme="minorHAnsi"/>
          <w:i w:val="0"/>
          <w:color w:val="auto"/>
          <w:lang w:val="bg-BG"/>
        </w:rPr>
        <w:t xml:space="preserve">се контролира от </w:t>
      </w:r>
      <w:r w:rsidR="008132FE">
        <w:rPr>
          <w:rStyle w:val="IntenseEmphasis"/>
          <w:rFonts w:cstheme="minorHAnsi"/>
          <w:i w:val="0"/>
          <w:color w:val="auto"/>
          <w:lang w:val="bg-BG"/>
        </w:rPr>
        <w:t>Отговорното</w:t>
      </w:r>
      <w:r w:rsidR="008132FE" w:rsidRPr="00A13BCA">
        <w:rPr>
          <w:rStyle w:val="IntenseEmphasis"/>
          <w:rFonts w:cstheme="minorHAnsi"/>
          <w:i w:val="0"/>
          <w:color w:val="auto"/>
          <w:lang w:val="bg-BG"/>
        </w:rPr>
        <w:t xml:space="preserve"> </w:t>
      </w:r>
      <w:r w:rsidR="00A1776C" w:rsidRPr="00A13BCA">
        <w:rPr>
          <w:rStyle w:val="IntenseEmphasis"/>
          <w:rFonts w:asciiTheme="minorHAnsi" w:hAnsiTheme="minorHAnsi" w:cstheme="minorHAnsi"/>
          <w:i w:val="0"/>
          <w:color w:val="auto"/>
          <w:lang w:val="bg-BG"/>
        </w:rPr>
        <w:t>лице по защита на личните данни в Организацията</w:t>
      </w:r>
      <w:r w:rsidR="00425E2A" w:rsidRPr="00A13BCA">
        <w:rPr>
          <w:rStyle w:val="IntenseEmphasis"/>
          <w:rFonts w:asciiTheme="minorHAnsi" w:hAnsiTheme="minorHAnsi" w:cstheme="minorHAnsi"/>
          <w:i w:val="0"/>
          <w:color w:val="auto"/>
          <w:lang w:val="bg-BG"/>
        </w:rPr>
        <w:t xml:space="preserve"> и се отнася до следните важни области</w:t>
      </w:r>
      <w:r w:rsidR="000B5700" w:rsidRPr="00A13BCA">
        <w:rPr>
          <w:rStyle w:val="IntenseEmphasis"/>
          <w:rFonts w:asciiTheme="minorHAnsi" w:hAnsiTheme="minorHAnsi" w:cstheme="minorHAnsi"/>
          <w:i w:val="0"/>
          <w:color w:val="auto"/>
          <w:lang w:val="bg-BG"/>
        </w:rPr>
        <w:t>:</w:t>
      </w:r>
    </w:p>
    <w:p w14:paraId="0F87D369" w14:textId="32198833" w:rsidR="00DB5AE5" w:rsidRPr="00A13BCA" w:rsidRDefault="00DB5AE5" w:rsidP="0060700D">
      <w:pPr>
        <w:ind w:firstLine="540"/>
        <w:jc w:val="both"/>
        <w:rPr>
          <w:rStyle w:val="IntenseEmphasis"/>
          <w:rFonts w:cstheme="minorHAnsi"/>
          <w:i w:val="0"/>
          <w:color w:val="auto"/>
          <w:lang w:val="bg-BG"/>
        </w:rPr>
      </w:pPr>
    </w:p>
    <w:p w14:paraId="547BD6EB" w14:textId="2B2EA5B6" w:rsidR="00425E2A" w:rsidRPr="00A13BCA" w:rsidRDefault="00425E2A" w:rsidP="0060700D">
      <w:pPr>
        <w:pStyle w:val="ListParagraph"/>
        <w:numPr>
          <w:ilvl w:val="1"/>
          <w:numId w:val="18"/>
        </w:numPr>
        <w:tabs>
          <w:tab w:val="left" w:pos="1538"/>
        </w:tabs>
        <w:spacing w:before="43"/>
        <w:ind w:left="0" w:firstLine="540"/>
        <w:jc w:val="both"/>
        <w:rPr>
          <w:rStyle w:val="IntenseEmphasis"/>
          <w:rFonts w:cstheme="minorHAnsi"/>
          <w:i w:val="0"/>
          <w:color w:val="auto"/>
          <w:lang w:val="bg-BG"/>
        </w:rPr>
      </w:pPr>
      <w:r w:rsidRPr="00A13BCA">
        <w:rPr>
          <w:rStyle w:val="IntenseEmphasis"/>
          <w:rFonts w:cstheme="minorHAnsi"/>
          <w:i w:val="0"/>
          <w:color w:val="auto"/>
          <w:lang w:val="bg-BG"/>
        </w:rPr>
        <w:t>Цел (и), за които се обработват лични данни, и операциите по обработка, които се извършват с тези данни;</w:t>
      </w:r>
    </w:p>
    <w:p w14:paraId="2DF0D8BA" w14:textId="7B0DEA98" w:rsidR="00425E2A" w:rsidRPr="00A13BCA" w:rsidRDefault="00425E2A" w:rsidP="0060700D">
      <w:pPr>
        <w:pStyle w:val="ListParagraph"/>
        <w:numPr>
          <w:ilvl w:val="1"/>
          <w:numId w:val="18"/>
        </w:numPr>
        <w:tabs>
          <w:tab w:val="left" w:pos="1538"/>
        </w:tabs>
        <w:spacing w:before="43"/>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Подробности за законните интереси, преследвани от </w:t>
      </w:r>
      <w:r w:rsidR="00B758DF"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w:t>
      </w:r>
    </w:p>
    <w:p w14:paraId="0BB72BDE" w14:textId="0F0C7823" w:rsidR="00425E2A" w:rsidRPr="00A13BCA" w:rsidRDefault="00425E2A" w:rsidP="0060700D">
      <w:pPr>
        <w:pStyle w:val="ListParagraph"/>
        <w:numPr>
          <w:ilvl w:val="1"/>
          <w:numId w:val="18"/>
        </w:numPr>
        <w:tabs>
          <w:tab w:val="left" w:pos="1538"/>
        </w:tabs>
        <w:spacing w:before="43"/>
        <w:ind w:left="0" w:firstLine="540"/>
        <w:jc w:val="both"/>
        <w:rPr>
          <w:rStyle w:val="IntenseEmphasis"/>
          <w:rFonts w:cstheme="minorHAnsi"/>
          <w:i w:val="0"/>
          <w:color w:val="auto"/>
          <w:lang w:val="bg-BG"/>
        </w:rPr>
      </w:pPr>
      <w:r w:rsidRPr="00A13BCA">
        <w:rPr>
          <w:rStyle w:val="IntenseEmphasis"/>
          <w:rFonts w:cstheme="minorHAnsi"/>
          <w:i w:val="0"/>
          <w:color w:val="auto"/>
          <w:lang w:val="bg-BG"/>
        </w:rPr>
        <w:t>Оценка на необходимостта и пропорционалността на обработката на данни по отношение на целта (целите), за която се обработва;</w:t>
      </w:r>
    </w:p>
    <w:p w14:paraId="0D1AA464" w14:textId="34E6A31E" w:rsidR="00425E2A" w:rsidRPr="00A13BCA" w:rsidRDefault="00425E2A" w:rsidP="0060700D">
      <w:pPr>
        <w:pStyle w:val="ListParagraph"/>
        <w:numPr>
          <w:ilvl w:val="1"/>
          <w:numId w:val="18"/>
        </w:numPr>
        <w:tabs>
          <w:tab w:val="left" w:pos="1538"/>
        </w:tabs>
        <w:spacing w:before="43"/>
        <w:ind w:left="0" w:firstLine="540"/>
        <w:jc w:val="both"/>
        <w:rPr>
          <w:rStyle w:val="IntenseEmphasis"/>
          <w:rFonts w:cstheme="minorHAnsi"/>
          <w:i w:val="0"/>
          <w:color w:val="auto"/>
          <w:lang w:val="bg-BG"/>
        </w:rPr>
      </w:pPr>
      <w:r w:rsidRPr="00A13BCA">
        <w:rPr>
          <w:rStyle w:val="IntenseEmphasis"/>
          <w:rFonts w:cstheme="minorHAnsi"/>
          <w:i w:val="0"/>
          <w:color w:val="auto"/>
          <w:lang w:val="bg-BG"/>
        </w:rPr>
        <w:t>Оценка на рисковете за отделните субекти на данни; и</w:t>
      </w:r>
    </w:p>
    <w:p w14:paraId="7B0EA4FA" w14:textId="60D70BA5" w:rsidR="00425E2A" w:rsidRPr="00A13BCA" w:rsidRDefault="00425E2A" w:rsidP="0060700D">
      <w:pPr>
        <w:pStyle w:val="ListParagraph"/>
        <w:numPr>
          <w:ilvl w:val="1"/>
          <w:numId w:val="18"/>
        </w:numPr>
        <w:tabs>
          <w:tab w:val="left" w:pos="1538"/>
        </w:tabs>
        <w:spacing w:before="43"/>
        <w:ind w:left="0" w:firstLine="540"/>
        <w:jc w:val="both"/>
        <w:rPr>
          <w:rStyle w:val="IntenseEmphasis"/>
          <w:rFonts w:cstheme="minorHAnsi"/>
          <w:i w:val="0"/>
          <w:color w:val="auto"/>
          <w:lang w:val="bg-BG"/>
        </w:rPr>
      </w:pPr>
      <w:r w:rsidRPr="00A13BCA">
        <w:rPr>
          <w:rStyle w:val="IntenseEmphasis"/>
          <w:rFonts w:cstheme="minorHAnsi"/>
          <w:i w:val="0"/>
          <w:color w:val="auto"/>
          <w:lang w:val="bg-BG"/>
        </w:rPr>
        <w:t>Подробности за мерките, прилагани за минимизиране и управление на рисковете, включително предпазни мерки, сигурност на данните и други мерки и механизми за гарантиране на защитата на личните данни, достатъчни за доказване на съответствието с регламента.</w:t>
      </w:r>
    </w:p>
    <w:p w14:paraId="232C5F5B" w14:textId="77777777" w:rsidR="00DB5AE5" w:rsidRPr="00A13BCA" w:rsidRDefault="00DB5AE5" w:rsidP="0060700D">
      <w:pPr>
        <w:spacing w:before="6"/>
        <w:ind w:firstLine="540"/>
        <w:jc w:val="both"/>
        <w:rPr>
          <w:rStyle w:val="IntenseEmphasis"/>
          <w:rFonts w:cstheme="minorHAnsi"/>
          <w:i w:val="0"/>
          <w:color w:val="auto"/>
          <w:lang w:val="bg-BG"/>
        </w:rPr>
      </w:pPr>
    </w:p>
    <w:p w14:paraId="7852EDC3" w14:textId="0414960B" w:rsidR="00DB5AE5" w:rsidRPr="00A13BCA" w:rsidRDefault="00F269C7" w:rsidP="0060700D">
      <w:pPr>
        <w:pStyle w:val="Heading2"/>
        <w:numPr>
          <w:ilvl w:val="0"/>
          <w:numId w:val="2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Права на субекта на данни</w:t>
      </w:r>
    </w:p>
    <w:p w14:paraId="20784B87" w14:textId="22EC3DAB" w:rsidR="00DB5AE5" w:rsidRPr="00A13BCA" w:rsidRDefault="002435C0" w:rsidP="0060700D">
      <w:pPr>
        <w:pStyle w:val="BodyText"/>
        <w:spacing w:before="124"/>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Регламентът определя следните права, приложими за субектите на данни</w:t>
      </w:r>
      <w:r w:rsidR="000B5700" w:rsidRPr="00A13BCA">
        <w:rPr>
          <w:rStyle w:val="IntenseEmphasis"/>
          <w:rFonts w:asciiTheme="minorHAnsi" w:hAnsiTheme="minorHAnsi" w:cstheme="minorHAnsi"/>
          <w:i w:val="0"/>
          <w:color w:val="auto"/>
          <w:lang w:val="bg-BG"/>
        </w:rPr>
        <w:t>:</w:t>
      </w:r>
    </w:p>
    <w:p w14:paraId="2564F868" w14:textId="74BB565E" w:rsidR="00425E2A" w:rsidRPr="00A13BCA" w:rsidRDefault="00425E2A" w:rsidP="0060700D">
      <w:pPr>
        <w:pStyle w:val="ListParagraph"/>
        <w:numPr>
          <w:ilvl w:val="1"/>
          <w:numId w:val="30"/>
        </w:numPr>
        <w:tabs>
          <w:tab w:val="left" w:pos="1538"/>
        </w:tabs>
        <w:spacing w:before="119"/>
        <w:ind w:firstLine="96"/>
        <w:jc w:val="both"/>
        <w:rPr>
          <w:rStyle w:val="IntenseEmphasis"/>
          <w:rFonts w:cstheme="minorHAnsi"/>
          <w:i w:val="0"/>
          <w:color w:val="auto"/>
          <w:lang w:val="bg-BG"/>
        </w:rPr>
      </w:pPr>
      <w:r w:rsidRPr="00A13BCA">
        <w:rPr>
          <w:rStyle w:val="IntenseEmphasis"/>
          <w:rFonts w:cstheme="minorHAnsi"/>
          <w:i w:val="0"/>
          <w:color w:val="auto"/>
          <w:lang w:val="bg-BG"/>
        </w:rPr>
        <w:t>правото да бъдете информирани;</w:t>
      </w:r>
    </w:p>
    <w:p w14:paraId="2D9A8154" w14:textId="67D3A341" w:rsidR="00425E2A" w:rsidRPr="00A13BCA" w:rsidRDefault="003C4C72" w:rsidP="0060700D">
      <w:pPr>
        <w:pStyle w:val="ListParagraph"/>
        <w:numPr>
          <w:ilvl w:val="1"/>
          <w:numId w:val="30"/>
        </w:numPr>
        <w:tabs>
          <w:tab w:val="left" w:pos="1538"/>
        </w:tabs>
        <w:spacing w:before="119"/>
        <w:ind w:firstLine="96"/>
        <w:jc w:val="both"/>
        <w:rPr>
          <w:rStyle w:val="IntenseEmphasis"/>
          <w:rFonts w:cstheme="minorHAnsi"/>
          <w:i w:val="0"/>
          <w:color w:val="auto"/>
          <w:lang w:val="bg-BG"/>
        </w:rPr>
      </w:pPr>
      <w:r w:rsidRPr="00A13BCA">
        <w:rPr>
          <w:rStyle w:val="IntenseEmphasis"/>
          <w:rFonts w:cstheme="minorHAnsi"/>
          <w:i w:val="0"/>
          <w:color w:val="auto"/>
          <w:lang w:val="bg-BG"/>
        </w:rPr>
        <w:t>п</w:t>
      </w:r>
      <w:r w:rsidR="00425E2A" w:rsidRPr="00A13BCA">
        <w:rPr>
          <w:rStyle w:val="IntenseEmphasis"/>
          <w:rFonts w:cstheme="minorHAnsi"/>
          <w:i w:val="0"/>
          <w:color w:val="auto"/>
          <w:lang w:val="bg-BG"/>
        </w:rPr>
        <w:t>равото на достъп;</w:t>
      </w:r>
    </w:p>
    <w:p w14:paraId="1B603B4D" w14:textId="55F726D6" w:rsidR="00425E2A" w:rsidRPr="00A13BCA" w:rsidRDefault="003C4C72" w:rsidP="0060700D">
      <w:pPr>
        <w:pStyle w:val="ListParagraph"/>
        <w:numPr>
          <w:ilvl w:val="1"/>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w:t>
      </w:r>
      <w:r w:rsidR="00425E2A" w:rsidRPr="00A13BCA">
        <w:rPr>
          <w:rStyle w:val="IntenseEmphasis"/>
          <w:rFonts w:cstheme="minorHAnsi"/>
          <w:i w:val="0"/>
          <w:color w:val="auto"/>
          <w:lang w:val="bg-BG"/>
        </w:rPr>
        <w:t>равото на поправяне;</w:t>
      </w:r>
    </w:p>
    <w:p w14:paraId="55CFACE6" w14:textId="1C0BC5B6" w:rsidR="00425E2A" w:rsidRPr="00A13BCA" w:rsidRDefault="003C4C72" w:rsidP="0060700D">
      <w:pPr>
        <w:pStyle w:val="ListParagraph"/>
        <w:numPr>
          <w:ilvl w:val="1"/>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w:t>
      </w:r>
      <w:r w:rsidR="00425E2A" w:rsidRPr="00A13BCA">
        <w:rPr>
          <w:rStyle w:val="IntenseEmphasis"/>
          <w:rFonts w:cstheme="minorHAnsi"/>
          <w:i w:val="0"/>
          <w:color w:val="auto"/>
          <w:lang w:val="bg-BG"/>
        </w:rPr>
        <w:t>равото на заличаване (известно също като "правото да бъде</w:t>
      </w:r>
      <w:r w:rsidRPr="00A13BCA">
        <w:rPr>
          <w:rStyle w:val="IntenseEmphasis"/>
          <w:rFonts w:cstheme="minorHAnsi"/>
          <w:i w:val="0"/>
          <w:color w:val="auto"/>
          <w:lang w:val="bg-BG"/>
        </w:rPr>
        <w:t>ш</w:t>
      </w:r>
      <w:r w:rsidR="00425E2A" w:rsidRPr="00A13BCA">
        <w:rPr>
          <w:rStyle w:val="IntenseEmphasis"/>
          <w:rFonts w:cstheme="minorHAnsi"/>
          <w:i w:val="0"/>
          <w:color w:val="auto"/>
          <w:lang w:val="bg-BG"/>
        </w:rPr>
        <w:t xml:space="preserve"> забравен");</w:t>
      </w:r>
    </w:p>
    <w:p w14:paraId="1B28C8AD" w14:textId="789D1B6D" w:rsidR="00425E2A" w:rsidRPr="00A13BCA" w:rsidRDefault="003C4C72" w:rsidP="0060700D">
      <w:pPr>
        <w:pStyle w:val="ListParagraph"/>
        <w:numPr>
          <w:ilvl w:val="1"/>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w:t>
      </w:r>
      <w:r w:rsidR="00425E2A" w:rsidRPr="00A13BCA">
        <w:rPr>
          <w:rStyle w:val="IntenseEmphasis"/>
          <w:rFonts w:cstheme="minorHAnsi"/>
          <w:i w:val="0"/>
          <w:color w:val="auto"/>
          <w:lang w:val="bg-BG"/>
        </w:rPr>
        <w:t>раво на ограничаване на обработката;</w:t>
      </w:r>
    </w:p>
    <w:p w14:paraId="06A75584" w14:textId="29017B5A" w:rsidR="00425E2A" w:rsidRPr="00A13BCA" w:rsidRDefault="003C4C72" w:rsidP="0060700D">
      <w:pPr>
        <w:pStyle w:val="ListParagraph"/>
        <w:numPr>
          <w:ilvl w:val="1"/>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w:t>
      </w:r>
      <w:r w:rsidR="00425E2A" w:rsidRPr="00A13BCA">
        <w:rPr>
          <w:rStyle w:val="IntenseEmphasis"/>
          <w:rFonts w:cstheme="minorHAnsi"/>
          <w:i w:val="0"/>
          <w:color w:val="auto"/>
          <w:lang w:val="bg-BG"/>
        </w:rPr>
        <w:t>равото на преносимост на данни;</w:t>
      </w:r>
    </w:p>
    <w:p w14:paraId="27AA9ACF" w14:textId="26223C8C" w:rsidR="00425E2A" w:rsidRPr="00A13BCA" w:rsidRDefault="00425E2A" w:rsidP="0060700D">
      <w:pPr>
        <w:pStyle w:val="ListParagraph"/>
        <w:numPr>
          <w:ilvl w:val="1"/>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правото на възражение;</w:t>
      </w:r>
    </w:p>
    <w:p w14:paraId="262422EB" w14:textId="5E88DEF7" w:rsidR="00425E2A" w:rsidRPr="00A13BCA" w:rsidRDefault="00425E2A" w:rsidP="0060700D">
      <w:pPr>
        <w:pStyle w:val="ListParagraph"/>
        <w:numPr>
          <w:ilvl w:val="1"/>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права по отношение на автоматизираното вземане на решения и профилиране.</w:t>
      </w:r>
    </w:p>
    <w:p w14:paraId="24F222E4" w14:textId="77777777" w:rsidR="00DB5AE5" w:rsidRPr="00A13BCA" w:rsidRDefault="00DB5AE5" w:rsidP="0060700D">
      <w:pPr>
        <w:spacing w:before="8"/>
        <w:ind w:firstLine="540"/>
        <w:jc w:val="both"/>
        <w:rPr>
          <w:rStyle w:val="IntenseEmphasis"/>
          <w:rFonts w:cstheme="minorHAnsi"/>
          <w:i w:val="0"/>
          <w:color w:val="auto"/>
          <w:lang w:val="bg-BG"/>
        </w:rPr>
      </w:pPr>
    </w:p>
    <w:p w14:paraId="78314D35" w14:textId="54628E3F" w:rsidR="00DB5AE5" w:rsidRPr="00A13BCA" w:rsidRDefault="00425E2A" w:rsidP="0060700D">
      <w:pPr>
        <w:pStyle w:val="Heading2"/>
        <w:numPr>
          <w:ilvl w:val="0"/>
          <w:numId w:val="30"/>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Информиране на субектите за данни</w:t>
      </w:r>
    </w:p>
    <w:p w14:paraId="166BD5EE" w14:textId="19AB0AC5" w:rsidR="00DB5AE5" w:rsidRPr="00A13BCA" w:rsidRDefault="00425E2A" w:rsidP="0060700D">
      <w:pPr>
        <w:pStyle w:val="ListParagraph"/>
        <w:numPr>
          <w:ilvl w:val="1"/>
          <w:numId w:val="17"/>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Организацията трябва да гарантира, че при събирането на лични данни е предоставена следната информация на всеки субект на данни</w:t>
      </w:r>
      <w:r w:rsidR="000B5700" w:rsidRPr="00A13BCA">
        <w:rPr>
          <w:rStyle w:val="IntenseEmphasis"/>
          <w:rFonts w:cstheme="minorHAnsi"/>
          <w:i w:val="0"/>
          <w:color w:val="auto"/>
          <w:lang w:val="bg-BG"/>
        </w:rPr>
        <w:t>:</w:t>
      </w:r>
    </w:p>
    <w:p w14:paraId="1610D696" w14:textId="442B59A3" w:rsidR="00425E2A" w:rsidRPr="00A13BCA" w:rsidRDefault="00425E2A" w:rsidP="00472F4E">
      <w:pPr>
        <w:pStyle w:val="ListParagraph"/>
        <w:numPr>
          <w:ilvl w:val="2"/>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подробности за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включително, но не само, самоличността на </w:t>
      </w:r>
      <w:r w:rsidR="00A1776C" w:rsidRPr="00A13BCA">
        <w:rPr>
          <w:rStyle w:val="IntenseEmphasis"/>
          <w:rFonts w:cstheme="minorHAnsi"/>
          <w:i w:val="0"/>
          <w:color w:val="auto"/>
          <w:lang w:val="bg-BG"/>
        </w:rPr>
        <w:t xml:space="preserve">неговото </w:t>
      </w:r>
      <w:r w:rsidR="008132FE">
        <w:rPr>
          <w:rStyle w:val="IntenseEmphasis"/>
          <w:rFonts w:cstheme="minorHAnsi"/>
          <w:i w:val="0"/>
          <w:color w:val="auto"/>
          <w:lang w:val="bg-BG"/>
        </w:rPr>
        <w:t>Отговорното</w:t>
      </w:r>
      <w:r w:rsidR="008132FE" w:rsidRPr="00A13BCA">
        <w:rPr>
          <w:rStyle w:val="IntenseEmphasis"/>
          <w:rFonts w:cstheme="minorHAnsi"/>
          <w:i w:val="0"/>
          <w:color w:val="auto"/>
          <w:lang w:val="bg-BG"/>
        </w:rPr>
        <w:t xml:space="preserve"> </w:t>
      </w:r>
      <w:r w:rsidR="00A1776C" w:rsidRPr="00A13BCA">
        <w:rPr>
          <w:rStyle w:val="IntenseEmphasis"/>
          <w:rFonts w:cstheme="minorHAnsi"/>
          <w:i w:val="0"/>
          <w:color w:val="auto"/>
          <w:lang w:val="bg-BG"/>
        </w:rPr>
        <w:t>лице по защита на личните данни</w:t>
      </w:r>
      <w:r w:rsidRPr="00A13BCA">
        <w:rPr>
          <w:rStyle w:val="IntenseEmphasis"/>
          <w:rFonts w:cstheme="minorHAnsi"/>
          <w:i w:val="0"/>
          <w:color w:val="auto"/>
          <w:lang w:val="bg-BG"/>
        </w:rPr>
        <w:t>;</w:t>
      </w:r>
    </w:p>
    <w:p w14:paraId="1F04F6AF" w14:textId="63B6CBB3" w:rsidR="00425E2A" w:rsidRPr="00A13BCA" w:rsidRDefault="003C4C72" w:rsidP="00472F4E">
      <w:pPr>
        <w:pStyle w:val="ListParagraph"/>
        <w:numPr>
          <w:ilvl w:val="2"/>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ц</w:t>
      </w:r>
      <w:r w:rsidR="00425E2A" w:rsidRPr="00A13BCA">
        <w:rPr>
          <w:rStyle w:val="IntenseEmphasis"/>
          <w:rFonts w:cstheme="minorHAnsi"/>
          <w:i w:val="0"/>
          <w:color w:val="auto"/>
          <w:lang w:val="bg-BG"/>
        </w:rPr>
        <w:t>елта / целите, за които се събират и ще се обработват личните данни (както е описано подробно в Част 21 на тази Политика) и правното основание, обосноваващо това събиране и обработка;</w:t>
      </w:r>
    </w:p>
    <w:p w14:paraId="1C786846" w14:textId="02725412" w:rsidR="00425E2A" w:rsidRPr="00A13BCA" w:rsidRDefault="00425E2A" w:rsidP="00472F4E">
      <w:pPr>
        <w:pStyle w:val="ListParagraph"/>
        <w:numPr>
          <w:ilvl w:val="2"/>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когато е приложимо, законните интереси, </w:t>
      </w:r>
      <w:r w:rsidR="00373B2D" w:rsidRPr="00A13BCA">
        <w:rPr>
          <w:rStyle w:val="IntenseEmphasis"/>
          <w:rFonts w:cstheme="minorHAnsi"/>
          <w:i w:val="0"/>
          <w:color w:val="auto"/>
          <w:lang w:val="bg-BG"/>
        </w:rPr>
        <w:t>с</w:t>
      </w:r>
      <w:r w:rsidRPr="00A13BCA">
        <w:rPr>
          <w:rStyle w:val="IntenseEmphasis"/>
          <w:rFonts w:cstheme="minorHAnsi"/>
          <w:i w:val="0"/>
          <w:color w:val="auto"/>
          <w:lang w:val="bg-BG"/>
        </w:rPr>
        <w:t xml:space="preserve"> които </w:t>
      </w:r>
      <w:r w:rsidR="003C4C72" w:rsidRPr="00A13BCA">
        <w:rPr>
          <w:rStyle w:val="IntenseEmphasis"/>
          <w:rFonts w:cstheme="minorHAnsi"/>
          <w:i w:val="0"/>
          <w:color w:val="auto"/>
          <w:lang w:val="bg-BG"/>
        </w:rPr>
        <w:t>Орагнизацията</w:t>
      </w:r>
      <w:r w:rsidRPr="00A13BCA">
        <w:rPr>
          <w:rStyle w:val="IntenseEmphasis"/>
          <w:rFonts w:cstheme="minorHAnsi"/>
          <w:i w:val="0"/>
          <w:color w:val="auto"/>
          <w:lang w:val="bg-BG"/>
        </w:rPr>
        <w:t xml:space="preserve"> оправдава събирането и обработката на личните данни;</w:t>
      </w:r>
    </w:p>
    <w:p w14:paraId="524510F5" w14:textId="4C2000BC" w:rsidR="00425E2A" w:rsidRPr="00A13BCA" w:rsidRDefault="00425E2A" w:rsidP="00472F4E">
      <w:pPr>
        <w:pStyle w:val="ListParagraph"/>
        <w:numPr>
          <w:ilvl w:val="2"/>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когато личните данни не се получават директно от субекта на данните, категориите на събраните и обработвани лични данни;</w:t>
      </w:r>
    </w:p>
    <w:p w14:paraId="3EA86471" w14:textId="44BB827D" w:rsidR="00425E2A" w:rsidRPr="00A13BCA" w:rsidRDefault="00425E2A" w:rsidP="00472F4E">
      <w:pPr>
        <w:pStyle w:val="ListParagraph"/>
        <w:numPr>
          <w:ilvl w:val="2"/>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когато личните данни трябва да бъдат прехвърлени на една или повече трети страни, подробности за тези страни;</w:t>
      </w:r>
    </w:p>
    <w:p w14:paraId="5D2209EE" w14:textId="58E17E7E" w:rsidR="00425E2A" w:rsidRPr="00A13BCA" w:rsidRDefault="00373B2D" w:rsidP="00472F4E">
      <w:pPr>
        <w:pStyle w:val="ListParagraph"/>
        <w:numPr>
          <w:ilvl w:val="2"/>
          <w:numId w:val="30"/>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к</w:t>
      </w:r>
      <w:r w:rsidR="00425E2A" w:rsidRPr="00A13BCA">
        <w:rPr>
          <w:rStyle w:val="IntenseEmphasis"/>
          <w:rFonts w:cstheme="minorHAnsi"/>
          <w:i w:val="0"/>
          <w:color w:val="auto"/>
          <w:lang w:val="bg-BG"/>
        </w:rPr>
        <w:t xml:space="preserve">огато личните данни трябва да бъдат прехвърлени на трета страна, която се намира извън </w:t>
      </w:r>
      <w:r w:rsidR="00425E2A" w:rsidRPr="00A13BCA">
        <w:rPr>
          <w:rStyle w:val="IntenseEmphasis"/>
          <w:rFonts w:cstheme="minorHAnsi"/>
          <w:i w:val="0"/>
          <w:color w:val="auto"/>
          <w:lang w:val="bg-BG"/>
        </w:rPr>
        <w:lastRenderedPageBreak/>
        <w:t>Европейското икономическо пространство ("ЕИП"), подробности за това прехвърляне, включително, но без да се ограничават до съществуващите гаранции (вж. част 24 от настоящото Политика за допълнителни подробности относно прехвърлянето на данни от трети държави);</w:t>
      </w:r>
    </w:p>
    <w:p w14:paraId="44EF4159" w14:textId="47CAC128" w:rsidR="00425E2A" w:rsidRPr="00A13BCA" w:rsidRDefault="00425E2A" w:rsidP="00472F4E">
      <w:pPr>
        <w:pStyle w:val="ListParagraph"/>
        <w:numPr>
          <w:ilvl w:val="2"/>
          <w:numId w:val="31"/>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подробности за продължителността на съхраняване на личните данни от </w:t>
      </w:r>
      <w:r w:rsidR="00373B2D"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(или, ако няма предварително определен период, подробности за това как ще бъде определена тази продължителност);</w:t>
      </w:r>
    </w:p>
    <w:p w14:paraId="08C026BF" w14:textId="2CBA0EF4" w:rsidR="00C12B0C" w:rsidRPr="00A13BCA" w:rsidRDefault="00C12B0C" w:rsidP="00472F4E">
      <w:pPr>
        <w:pStyle w:val="ListParagraph"/>
        <w:numPr>
          <w:ilvl w:val="2"/>
          <w:numId w:val="31"/>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подробности за правата на субекта на данни съгласно регламента;</w:t>
      </w:r>
    </w:p>
    <w:p w14:paraId="4E9B22BC" w14:textId="3BF53C88" w:rsidR="00C12B0C" w:rsidRPr="00A13BCA" w:rsidRDefault="00373B2D" w:rsidP="00472F4E">
      <w:pPr>
        <w:pStyle w:val="ListParagraph"/>
        <w:numPr>
          <w:ilvl w:val="2"/>
          <w:numId w:val="31"/>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w:t>
      </w:r>
      <w:r w:rsidR="00C12B0C" w:rsidRPr="00A13BCA">
        <w:rPr>
          <w:rStyle w:val="IntenseEmphasis"/>
          <w:rFonts w:cstheme="minorHAnsi"/>
          <w:i w:val="0"/>
          <w:color w:val="auto"/>
          <w:lang w:val="bg-BG"/>
        </w:rPr>
        <w:t>одробности за правото на субекта на данни да оттегли своето съгласие за обработката на личните данни по всяко време;</w:t>
      </w:r>
    </w:p>
    <w:p w14:paraId="30906CBA" w14:textId="5F733534" w:rsidR="00C12B0C" w:rsidRPr="00A13BCA" w:rsidRDefault="00C12B0C" w:rsidP="00472F4E">
      <w:pPr>
        <w:pStyle w:val="ListParagraph"/>
        <w:numPr>
          <w:ilvl w:val="2"/>
          <w:numId w:val="31"/>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подробности относно правото на субекта на данните да подаде жалба до </w:t>
      </w:r>
      <w:r w:rsidR="00373B2D" w:rsidRPr="00A13BCA">
        <w:rPr>
          <w:rStyle w:val="IntenseEmphasis"/>
          <w:rFonts w:cstheme="minorHAnsi"/>
          <w:i w:val="0"/>
          <w:color w:val="auto"/>
          <w:lang w:val="bg-BG"/>
        </w:rPr>
        <w:t>КЗЛД</w:t>
      </w:r>
      <w:r w:rsidRPr="00A13BCA">
        <w:rPr>
          <w:rStyle w:val="IntenseEmphasis"/>
          <w:rFonts w:cstheme="minorHAnsi"/>
          <w:i w:val="0"/>
          <w:color w:val="auto"/>
          <w:lang w:val="bg-BG"/>
        </w:rPr>
        <w:t xml:space="preserve"> ("надзорният орган" съгласно регламента);</w:t>
      </w:r>
    </w:p>
    <w:p w14:paraId="2FA7DAA9" w14:textId="2D7716C6" w:rsidR="00C12B0C" w:rsidRPr="00A13BCA" w:rsidRDefault="003D3909" w:rsidP="00472F4E">
      <w:pPr>
        <w:pStyle w:val="ListParagraph"/>
        <w:numPr>
          <w:ilvl w:val="2"/>
          <w:numId w:val="31"/>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 </w:t>
      </w:r>
      <w:r w:rsidR="00C12B0C" w:rsidRPr="00A13BCA">
        <w:rPr>
          <w:rStyle w:val="IntenseEmphasis"/>
          <w:rFonts w:cstheme="minorHAnsi"/>
          <w:i w:val="0"/>
          <w:color w:val="auto"/>
          <w:lang w:val="bg-BG"/>
        </w:rPr>
        <w:t>където е приложимо, подробности за всяко правно или договорно изискване или задължение, изискващо събирането и обработката на личните данни и подробности за последствията от непредоставянето им;</w:t>
      </w:r>
    </w:p>
    <w:p w14:paraId="09771179" w14:textId="2FC01DD5" w:rsidR="00C12B0C" w:rsidRPr="00A13BCA" w:rsidRDefault="00CC7DAD" w:rsidP="00472F4E">
      <w:pPr>
        <w:pStyle w:val="ListParagraph"/>
        <w:numPr>
          <w:ilvl w:val="2"/>
          <w:numId w:val="31"/>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 </w:t>
      </w:r>
      <w:r w:rsidR="003D3909" w:rsidRPr="00A13BCA">
        <w:rPr>
          <w:rStyle w:val="IntenseEmphasis"/>
          <w:rFonts w:cstheme="minorHAnsi"/>
          <w:i w:val="0"/>
          <w:color w:val="auto"/>
          <w:lang w:val="bg-BG"/>
        </w:rPr>
        <w:t>п</w:t>
      </w:r>
      <w:r w:rsidR="00C12B0C" w:rsidRPr="00A13BCA">
        <w:rPr>
          <w:rStyle w:val="IntenseEmphasis"/>
          <w:rFonts w:cstheme="minorHAnsi"/>
          <w:i w:val="0"/>
          <w:color w:val="auto"/>
          <w:lang w:val="bg-BG"/>
        </w:rPr>
        <w:t>одробности за всяко автоматично вземане на решения, което ще се извърши, като се използват личните данни (включително, но не само профилирането), включително информация за това как ще се вземат решения, значението на тези решения и последствията от тях.</w:t>
      </w:r>
    </w:p>
    <w:p w14:paraId="611BF0D6" w14:textId="4FC7718A" w:rsidR="00DB5AE5" w:rsidRPr="00A13BCA" w:rsidRDefault="00C12B0C" w:rsidP="0060700D">
      <w:pPr>
        <w:pStyle w:val="ListParagraph"/>
        <w:numPr>
          <w:ilvl w:val="1"/>
          <w:numId w:val="17"/>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Информацията, посочена по-горе в Част 12.1, се предоставя на субекта на данните в следното приложимо време:</w:t>
      </w:r>
    </w:p>
    <w:p w14:paraId="475BE93C" w14:textId="77777777" w:rsidR="00C12B0C" w:rsidRPr="00A13BCA" w:rsidRDefault="00C12B0C" w:rsidP="0060700D">
      <w:pPr>
        <w:pStyle w:val="ListParagraph"/>
        <w:numPr>
          <w:ilvl w:val="2"/>
          <w:numId w:val="17"/>
        </w:numPr>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Когато личните данни са получени пряко от субекта на данните в момента на събирането;</w:t>
      </w:r>
    </w:p>
    <w:p w14:paraId="177B3204" w14:textId="01540B36" w:rsidR="00DB5AE5" w:rsidRPr="00A13BCA" w:rsidRDefault="00C12B0C" w:rsidP="0060700D">
      <w:pPr>
        <w:pStyle w:val="ListParagraph"/>
        <w:numPr>
          <w:ilvl w:val="2"/>
          <w:numId w:val="17"/>
        </w:numPr>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Когато личните данни не се получават пряко от субекта на данни (т.е. от друга страна</w:t>
      </w:r>
      <w:r w:rsidR="000B5700" w:rsidRPr="00A13BCA">
        <w:rPr>
          <w:rStyle w:val="IntenseEmphasis"/>
          <w:rFonts w:cstheme="minorHAnsi"/>
          <w:i w:val="0"/>
          <w:color w:val="auto"/>
          <w:lang w:val="bg-BG"/>
        </w:rPr>
        <w:t>):</w:t>
      </w:r>
    </w:p>
    <w:p w14:paraId="5422B608" w14:textId="71F574D1" w:rsidR="00C12B0C" w:rsidRPr="00A13BCA" w:rsidRDefault="00C12B0C" w:rsidP="0060700D">
      <w:pPr>
        <w:pStyle w:val="ListParagraph"/>
        <w:numPr>
          <w:ilvl w:val="0"/>
          <w:numId w:val="32"/>
        </w:numPr>
        <w:spacing w:before="119"/>
        <w:ind w:left="90" w:firstLine="990"/>
        <w:jc w:val="both"/>
        <w:rPr>
          <w:rStyle w:val="IntenseEmphasis"/>
          <w:rFonts w:cstheme="minorHAnsi"/>
          <w:i w:val="0"/>
          <w:color w:val="auto"/>
          <w:lang w:val="bg-BG"/>
        </w:rPr>
      </w:pPr>
      <w:r w:rsidRPr="00A13BCA">
        <w:rPr>
          <w:rStyle w:val="IntenseEmphasis"/>
          <w:rFonts w:cstheme="minorHAnsi"/>
          <w:i w:val="0"/>
          <w:color w:val="auto"/>
          <w:lang w:val="bg-BG"/>
        </w:rPr>
        <w:t>ако личните данни се използват за комуникация с лицето, за което се отнасят данните, по време на първото съобщение; или</w:t>
      </w:r>
    </w:p>
    <w:p w14:paraId="52AE207B" w14:textId="51DFF008" w:rsidR="00C12B0C" w:rsidRPr="00A13BCA" w:rsidRDefault="00C12B0C" w:rsidP="0060700D">
      <w:pPr>
        <w:pStyle w:val="ListParagraph"/>
        <w:numPr>
          <w:ilvl w:val="0"/>
          <w:numId w:val="32"/>
        </w:numPr>
        <w:spacing w:before="119"/>
        <w:ind w:left="90" w:firstLine="990"/>
        <w:jc w:val="both"/>
        <w:rPr>
          <w:rStyle w:val="IntenseEmphasis"/>
          <w:rFonts w:cstheme="minorHAnsi"/>
          <w:i w:val="0"/>
          <w:color w:val="auto"/>
          <w:lang w:val="bg-BG"/>
        </w:rPr>
      </w:pPr>
      <w:r w:rsidRPr="00A13BCA">
        <w:rPr>
          <w:rStyle w:val="IntenseEmphasis"/>
          <w:rFonts w:cstheme="minorHAnsi"/>
          <w:i w:val="0"/>
          <w:color w:val="auto"/>
          <w:lang w:val="bg-BG"/>
        </w:rPr>
        <w:t>ако личните данни трябва да бъдат разкрити на друга страна, преди да бъдат разкрити личните данни; или</w:t>
      </w:r>
    </w:p>
    <w:p w14:paraId="11C75AAC" w14:textId="3A1871FE" w:rsidR="00C12B0C" w:rsidRPr="00A13BCA" w:rsidRDefault="00C12B0C" w:rsidP="0060700D">
      <w:pPr>
        <w:pStyle w:val="ListParagraph"/>
        <w:numPr>
          <w:ilvl w:val="0"/>
          <w:numId w:val="32"/>
        </w:numPr>
        <w:spacing w:before="119"/>
        <w:ind w:left="90" w:firstLine="990"/>
        <w:jc w:val="both"/>
        <w:rPr>
          <w:rStyle w:val="IntenseEmphasis"/>
          <w:rFonts w:cstheme="minorHAnsi"/>
          <w:i w:val="0"/>
          <w:color w:val="auto"/>
          <w:lang w:val="bg-BG"/>
        </w:rPr>
      </w:pPr>
      <w:r w:rsidRPr="00A13BCA">
        <w:rPr>
          <w:rStyle w:val="IntenseEmphasis"/>
          <w:rFonts w:cstheme="minorHAnsi"/>
          <w:i w:val="0"/>
          <w:color w:val="auto"/>
          <w:lang w:val="bg-BG"/>
        </w:rPr>
        <w:t xml:space="preserve">във всеки случай не повече от един месец след датата, на която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получава личните данни.</w:t>
      </w:r>
    </w:p>
    <w:p w14:paraId="5B1C0495" w14:textId="77777777" w:rsidR="00C12B0C" w:rsidRPr="00A13BCA" w:rsidRDefault="00C12B0C" w:rsidP="0060700D">
      <w:pPr>
        <w:tabs>
          <w:tab w:val="left" w:pos="2246"/>
        </w:tabs>
        <w:spacing w:before="119"/>
        <w:ind w:firstLine="540"/>
        <w:jc w:val="both"/>
        <w:rPr>
          <w:rStyle w:val="IntenseEmphasis"/>
          <w:rFonts w:cstheme="minorHAnsi"/>
          <w:i w:val="0"/>
          <w:color w:val="auto"/>
          <w:lang w:val="bg-BG"/>
        </w:rPr>
      </w:pPr>
    </w:p>
    <w:p w14:paraId="4C771D3C" w14:textId="294A6247" w:rsidR="00DB5AE5" w:rsidRPr="00A13BCA" w:rsidRDefault="00C12B0C" w:rsidP="0060700D">
      <w:pPr>
        <w:pStyle w:val="Heading2"/>
        <w:numPr>
          <w:ilvl w:val="0"/>
          <w:numId w:val="31"/>
        </w:numPr>
        <w:tabs>
          <w:tab w:val="left" w:pos="827"/>
        </w:tabs>
        <w:spacing w:line="226" w:lineRule="exact"/>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 xml:space="preserve">Достъп до </w:t>
      </w:r>
      <w:r w:rsidR="00967DB9" w:rsidRPr="00A13BCA">
        <w:rPr>
          <w:rStyle w:val="IntenseEmphasis"/>
          <w:rFonts w:asciiTheme="minorHAnsi" w:hAnsiTheme="minorHAnsi" w:cstheme="minorHAnsi"/>
          <w:i w:val="0"/>
          <w:color w:val="auto"/>
          <w:lang w:val="bg-BG"/>
        </w:rPr>
        <w:t>данни</w:t>
      </w:r>
    </w:p>
    <w:p w14:paraId="10A97026" w14:textId="0774008D" w:rsidR="00DB5AE5" w:rsidRPr="00A13BCA" w:rsidRDefault="00C12B0C" w:rsidP="0060700D">
      <w:pPr>
        <w:pStyle w:val="ListParagraph"/>
        <w:numPr>
          <w:ilvl w:val="1"/>
          <w:numId w:val="14"/>
        </w:numPr>
        <w:tabs>
          <w:tab w:val="left" w:pos="1538"/>
        </w:tabs>
        <w:spacing w:before="121"/>
        <w:ind w:left="0" w:firstLine="540"/>
        <w:jc w:val="both"/>
        <w:rPr>
          <w:rStyle w:val="IntenseEmphasis"/>
          <w:rFonts w:cstheme="minorHAnsi"/>
          <w:i w:val="0"/>
          <w:color w:val="auto"/>
          <w:lang w:val="bg-BG"/>
        </w:rPr>
      </w:pPr>
      <w:r w:rsidRPr="00A13BCA">
        <w:rPr>
          <w:rFonts w:cstheme="minorHAnsi"/>
          <w:iCs/>
          <w:lang w:val="bg-BG"/>
        </w:rPr>
        <w:t xml:space="preserve">Даден субект на данните може по всяко време да направи заявка за достъп до своите лични данни ("ЗДД"), за да разбере повече информацията, която </w:t>
      </w:r>
      <w:r w:rsidR="00B536A0" w:rsidRPr="00A13BCA">
        <w:rPr>
          <w:rFonts w:cstheme="minorHAnsi"/>
          <w:iCs/>
          <w:lang w:val="bg-BG"/>
        </w:rPr>
        <w:t>Организацията</w:t>
      </w:r>
      <w:r w:rsidRPr="00A13BCA">
        <w:rPr>
          <w:rFonts w:cstheme="minorHAnsi"/>
          <w:iCs/>
          <w:lang w:val="bg-BG"/>
        </w:rPr>
        <w:t xml:space="preserve"> притежава за него. </w:t>
      </w:r>
      <w:r w:rsidR="00355C24" w:rsidRPr="00A13BCA">
        <w:rPr>
          <w:rFonts w:cstheme="minorHAnsi"/>
          <w:iCs/>
          <w:lang w:val="bg-BG"/>
        </w:rPr>
        <w:t>Организацията се стреми</w:t>
      </w:r>
      <w:r w:rsidRPr="00A13BCA">
        <w:rPr>
          <w:rFonts w:cstheme="minorHAnsi"/>
          <w:iCs/>
          <w:lang w:val="bg-BG"/>
        </w:rPr>
        <w:t xml:space="preserve"> да отговори на </w:t>
      </w:r>
      <w:r w:rsidR="00355C24" w:rsidRPr="00A13BCA">
        <w:rPr>
          <w:rFonts w:cstheme="minorHAnsi"/>
          <w:iCs/>
          <w:lang w:val="bg-BG"/>
        </w:rPr>
        <w:t>ЗЗД</w:t>
      </w:r>
      <w:r w:rsidRPr="00A13BCA">
        <w:rPr>
          <w:rFonts w:cstheme="minorHAnsi"/>
          <w:iCs/>
          <w:lang w:val="bg-BG"/>
        </w:rPr>
        <w:t xml:space="preserve"> в рамките на един месец от получаването му (това може да бъде удължено с до два месеца в случай на сложни и/или многобройни искания, а в такива случаи субектът на данните е информиран за необходимостта от </w:t>
      </w:r>
      <w:r w:rsidR="00967DB9" w:rsidRPr="00A13BCA">
        <w:rPr>
          <w:rFonts w:cstheme="minorHAnsi"/>
          <w:iCs/>
          <w:lang w:val="bg-BG"/>
        </w:rPr>
        <w:t>удължаване</w:t>
      </w:r>
      <w:r w:rsidR="00355C24" w:rsidRPr="00A13BCA">
        <w:rPr>
          <w:rFonts w:cstheme="minorHAnsi"/>
          <w:iCs/>
          <w:lang w:val="bg-BG"/>
        </w:rPr>
        <w:t xml:space="preserve"> на срока</w:t>
      </w:r>
      <w:r w:rsidRPr="00A13BCA">
        <w:rPr>
          <w:rFonts w:cstheme="minorHAnsi"/>
          <w:iCs/>
          <w:lang w:val="bg-BG"/>
        </w:rPr>
        <w:t>.</w:t>
      </w:r>
    </w:p>
    <w:p w14:paraId="4F40241E" w14:textId="5D91080E" w:rsidR="00DB5AE5" w:rsidRPr="00A13BCA" w:rsidRDefault="00355C24" w:rsidP="0060700D">
      <w:pPr>
        <w:pStyle w:val="ListParagraph"/>
        <w:numPr>
          <w:ilvl w:val="1"/>
          <w:numId w:val="14"/>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получени искания за достъп трябва да бъдат изпратени до </w:t>
      </w:r>
      <w:r w:rsidR="008132FE">
        <w:rPr>
          <w:rStyle w:val="IntenseEmphasis"/>
          <w:rFonts w:cstheme="minorHAnsi"/>
          <w:i w:val="0"/>
          <w:color w:val="auto"/>
          <w:lang w:val="bg-BG"/>
        </w:rPr>
        <w:t>Отговорното</w:t>
      </w:r>
      <w:r w:rsidR="008132FE" w:rsidRPr="00A13BCA">
        <w:rPr>
          <w:rStyle w:val="IntenseEmphasis"/>
          <w:rFonts w:cstheme="minorHAnsi"/>
          <w:i w:val="0"/>
          <w:color w:val="auto"/>
          <w:lang w:val="bg-BG"/>
        </w:rPr>
        <w:t xml:space="preserve"> </w:t>
      </w:r>
      <w:r w:rsidR="00A1776C" w:rsidRPr="00A13BCA">
        <w:rPr>
          <w:rStyle w:val="IntenseEmphasis"/>
          <w:rFonts w:cstheme="minorHAnsi"/>
          <w:i w:val="0"/>
          <w:color w:val="auto"/>
          <w:lang w:val="bg-BG"/>
        </w:rPr>
        <w:t>лице по защита на личните данни в организацията</w:t>
      </w:r>
      <w:r w:rsidR="008132FE">
        <w:rPr>
          <w:rStyle w:val="IntenseEmphasis"/>
          <w:rFonts w:cstheme="minorHAnsi"/>
          <w:i w:val="0"/>
          <w:color w:val="auto"/>
          <w:lang w:val="bg-BG"/>
        </w:rPr>
        <w:t xml:space="preserve"> на </w:t>
      </w:r>
      <w:proofErr w:type="spellStart"/>
      <w:r w:rsidR="008132FE">
        <w:rPr>
          <w:rStyle w:val="IntenseEmphasis"/>
          <w:rFonts w:cstheme="minorHAnsi"/>
          <w:i w:val="0"/>
          <w:color w:val="auto"/>
          <w:lang w:val="bg-BG"/>
        </w:rPr>
        <w:t>електроннен</w:t>
      </w:r>
      <w:proofErr w:type="spellEnd"/>
      <w:r w:rsidR="008132FE">
        <w:rPr>
          <w:rStyle w:val="IntenseEmphasis"/>
          <w:rFonts w:cstheme="minorHAnsi"/>
          <w:i w:val="0"/>
          <w:color w:val="auto"/>
          <w:lang w:val="bg-BG"/>
        </w:rPr>
        <w:t xml:space="preserve"> адрес gdpr@avtounion.bg</w:t>
      </w:r>
    </w:p>
    <w:p w14:paraId="6AB66338" w14:textId="38ED0939" w:rsidR="00DB5AE5" w:rsidRPr="00A13BCA" w:rsidRDefault="00B536A0" w:rsidP="0060700D">
      <w:pPr>
        <w:pStyle w:val="ListParagraph"/>
        <w:numPr>
          <w:ilvl w:val="1"/>
          <w:numId w:val="14"/>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Организацията</w:t>
      </w:r>
      <w:r w:rsidR="00355C24" w:rsidRPr="00A13BCA">
        <w:rPr>
          <w:rStyle w:val="IntenseEmphasis"/>
          <w:rFonts w:cstheme="minorHAnsi"/>
          <w:i w:val="0"/>
          <w:color w:val="auto"/>
          <w:lang w:val="bg-BG"/>
        </w:rPr>
        <w:t xml:space="preserve"> не начислява такса за обработка на нормални ЗЗД, но си запазва правото да начислява разумни такси за допълнителни копия на вече предоставена информация на субекта на данни и за искания, които са явно неоснователни или прекомерни, особено когато такива искания се повтарят</w:t>
      </w:r>
      <w:r w:rsidR="000B5700" w:rsidRPr="00A13BCA">
        <w:rPr>
          <w:rStyle w:val="IntenseEmphasis"/>
          <w:rFonts w:cstheme="minorHAnsi"/>
          <w:i w:val="0"/>
          <w:color w:val="auto"/>
          <w:lang w:val="bg-BG"/>
        </w:rPr>
        <w:t>.</w:t>
      </w:r>
    </w:p>
    <w:p w14:paraId="6A6BEE27" w14:textId="77777777" w:rsidR="00DB5AE5" w:rsidRPr="00A13BCA" w:rsidRDefault="00DB5AE5" w:rsidP="0060700D">
      <w:pPr>
        <w:spacing w:before="5"/>
        <w:ind w:firstLine="540"/>
        <w:jc w:val="both"/>
        <w:rPr>
          <w:rStyle w:val="IntenseEmphasis"/>
          <w:rFonts w:cstheme="minorHAnsi"/>
          <w:i w:val="0"/>
          <w:color w:val="auto"/>
          <w:lang w:val="bg-BG"/>
        </w:rPr>
      </w:pPr>
    </w:p>
    <w:p w14:paraId="499C39B1" w14:textId="424E0AAF" w:rsidR="00DB5AE5" w:rsidRPr="00A13BCA" w:rsidRDefault="00355C24" w:rsidP="0060700D">
      <w:pPr>
        <w:pStyle w:val="Heading2"/>
        <w:numPr>
          <w:ilvl w:val="0"/>
          <w:numId w:val="31"/>
        </w:numPr>
        <w:tabs>
          <w:tab w:val="left" w:pos="827"/>
        </w:tabs>
        <w:spacing w:before="72"/>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Корекция на данни</w:t>
      </w:r>
    </w:p>
    <w:p w14:paraId="17F766BD" w14:textId="1DD01A91" w:rsidR="00355C24" w:rsidRPr="00A13BCA" w:rsidRDefault="00355C24"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14.1 Ако даден субект на данни информира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че личните данни, съхранявани от </w:t>
      </w:r>
      <w:r w:rsidR="00B536A0" w:rsidRPr="00A13BCA">
        <w:rPr>
          <w:rStyle w:val="IntenseEmphasis"/>
          <w:rFonts w:cstheme="minorHAnsi"/>
          <w:i w:val="0"/>
          <w:color w:val="auto"/>
          <w:lang w:val="bg-BG"/>
        </w:rPr>
        <w:t>нея</w:t>
      </w:r>
      <w:r w:rsidRPr="00A13BCA">
        <w:rPr>
          <w:rStyle w:val="IntenseEmphasis"/>
          <w:rFonts w:cstheme="minorHAnsi"/>
          <w:i w:val="0"/>
          <w:color w:val="auto"/>
          <w:lang w:val="bg-BG"/>
        </w:rPr>
        <w:t xml:space="preserve">, са неточни или непълни, като изисква </w:t>
      </w:r>
      <w:r w:rsidR="00B536A0" w:rsidRPr="00A13BCA">
        <w:rPr>
          <w:rStyle w:val="IntenseEmphasis"/>
          <w:rFonts w:cstheme="minorHAnsi"/>
          <w:i w:val="0"/>
          <w:color w:val="auto"/>
          <w:lang w:val="bg-BG"/>
        </w:rPr>
        <w:t>те</w:t>
      </w:r>
      <w:r w:rsidRPr="00A13BCA">
        <w:rPr>
          <w:rStyle w:val="IntenseEmphasis"/>
          <w:rFonts w:cstheme="minorHAnsi"/>
          <w:i w:val="0"/>
          <w:color w:val="auto"/>
          <w:lang w:val="bg-BG"/>
        </w:rPr>
        <w:t xml:space="preserve"> да бъд</w:t>
      </w:r>
      <w:r w:rsidR="00B536A0" w:rsidRPr="00A13BCA">
        <w:rPr>
          <w:rStyle w:val="IntenseEmphasis"/>
          <w:rFonts w:cstheme="minorHAnsi"/>
          <w:i w:val="0"/>
          <w:color w:val="auto"/>
          <w:lang w:val="bg-BG"/>
        </w:rPr>
        <w:t>ат</w:t>
      </w:r>
      <w:r w:rsidRPr="00A13BCA">
        <w:rPr>
          <w:rStyle w:val="IntenseEmphasis"/>
          <w:rFonts w:cstheme="minorHAnsi"/>
          <w:i w:val="0"/>
          <w:color w:val="auto"/>
          <w:lang w:val="bg-BG"/>
        </w:rPr>
        <w:t xml:space="preserve"> коригиран</w:t>
      </w:r>
      <w:r w:rsidR="00B536A0" w:rsidRPr="00A13BCA">
        <w:rPr>
          <w:rStyle w:val="IntenseEmphasis"/>
          <w:rFonts w:cstheme="minorHAnsi"/>
          <w:i w:val="0"/>
          <w:color w:val="auto"/>
          <w:lang w:val="bg-BG"/>
        </w:rPr>
        <w:t>и</w:t>
      </w:r>
      <w:r w:rsidRPr="00A13BCA">
        <w:rPr>
          <w:rStyle w:val="IntenseEmphasis"/>
          <w:rFonts w:cstheme="minorHAnsi"/>
          <w:i w:val="0"/>
          <w:color w:val="auto"/>
          <w:lang w:val="bg-BG"/>
        </w:rPr>
        <w:t xml:space="preserve">, въпросните лични данни ще бъдат поправени и субектът на данните ще бъде информиран за това коригиране в рамките на един месец от получаването на предупреждението </w:t>
      </w:r>
      <w:r w:rsidR="00B536A0" w:rsidRPr="00A13BCA">
        <w:rPr>
          <w:rStyle w:val="IntenseEmphasis"/>
          <w:rFonts w:cstheme="minorHAnsi"/>
          <w:i w:val="0"/>
          <w:color w:val="auto"/>
          <w:lang w:val="bg-BG"/>
        </w:rPr>
        <w:t>бу</w:t>
      </w:r>
      <w:r w:rsidRPr="00A13BCA">
        <w:rPr>
          <w:rStyle w:val="IntenseEmphasis"/>
          <w:rFonts w:cstheme="minorHAnsi"/>
          <w:i w:val="0"/>
          <w:color w:val="auto"/>
          <w:lang w:val="bg-BG"/>
        </w:rPr>
        <w:t xml:space="preserve"> (това може да бъде удължено с до два месеца в случай на сложни искания, а в такива случаи субектът на данните трябва да бъде информиран за необходимостта от удължаване).</w:t>
      </w:r>
    </w:p>
    <w:p w14:paraId="21F024C7" w14:textId="092D0D52" w:rsidR="00DB5AE5" w:rsidRPr="00A13BCA" w:rsidRDefault="00355C24"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14.2 В случай, че всички засегнати лични данни са били разкрити на трети лица, тези страни трябва да бъдат информирани за всяка поправка на тези лични данни.</w:t>
      </w:r>
    </w:p>
    <w:p w14:paraId="14BFB4E5" w14:textId="77777777" w:rsidR="00DB5AE5" w:rsidRPr="00A13BCA" w:rsidRDefault="00DB5AE5" w:rsidP="0060700D">
      <w:pPr>
        <w:spacing w:before="4"/>
        <w:ind w:firstLine="540"/>
        <w:jc w:val="both"/>
        <w:rPr>
          <w:rStyle w:val="IntenseEmphasis"/>
          <w:rFonts w:cstheme="minorHAnsi"/>
          <w:i w:val="0"/>
          <w:color w:val="auto"/>
          <w:lang w:val="bg-BG"/>
        </w:rPr>
      </w:pPr>
    </w:p>
    <w:p w14:paraId="198B7D6D" w14:textId="4CD2F250" w:rsidR="00DB5AE5" w:rsidRPr="00A13BCA" w:rsidRDefault="00355C24" w:rsidP="0060700D">
      <w:pPr>
        <w:pStyle w:val="Heading2"/>
        <w:numPr>
          <w:ilvl w:val="0"/>
          <w:numId w:val="31"/>
        </w:numPr>
        <w:tabs>
          <w:tab w:val="left" w:pos="827"/>
        </w:tabs>
        <w:spacing w:before="72"/>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Заличаване на лични данни</w:t>
      </w:r>
    </w:p>
    <w:p w14:paraId="175775F9" w14:textId="5D567036" w:rsidR="00DB5AE5" w:rsidRPr="00A13BCA" w:rsidRDefault="00355C24" w:rsidP="0060700D">
      <w:pPr>
        <w:pStyle w:val="ListParagraph"/>
        <w:numPr>
          <w:ilvl w:val="1"/>
          <w:numId w:val="1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Субектите на данни могат да поискат от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да изтри</w:t>
      </w:r>
      <w:r w:rsidR="00B536A0" w:rsidRPr="00A13BCA">
        <w:rPr>
          <w:rStyle w:val="IntenseEmphasis"/>
          <w:rFonts w:cstheme="minorHAnsi"/>
          <w:i w:val="0"/>
          <w:color w:val="auto"/>
          <w:lang w:val="bg-BG"/>
        </w:rPr>
        <w:t>е</w:t>
      </w:r>
      <w:r w:rsidRPr="00A13BCA">
        <w:rPr>
          <w:rStyle w:val="IntenseEmphasis"/>
          <w:rFonts w:cstheme="minorHAnsi"/>
          <w:i w:val="0"/>
          <w:color w:val="auto"/>
          <w:lang w:val="bg-BG"/>
        </w:rPr>
        <w:t xml:space="preserve"> личните данни, които притежава за тях, при следните обстоятелства</w:t>
      </w:r>
      <w:r w:rsidR="00B536A0" w:rsidRPr="00A13BCA">
        <w:rPr>
          <w:rStyle w:val="IntenseEmphasis"/>
          <w:rFonts w:cstheme="minorHAnsi"/>
          <w:i w:val="0"/>
          <w:color w:val="auto"/>
          <w:lang w:val="bg-BG"/>
        </w:rPr>
        <w:t>:</w:t>
      </w:r>
    </w:p>
    <w:p w14:paraId="68F96733" w14:textId="670DF478" w:rsidR="00355C24" w:rsidRPr="00A13BCA" w:rsidRDefault="00355C24" w:rsidP="0060700D">
      <w:pPr>
        <w:pStyle w:val="ListParagraph"/>
        <w:numPr>
          <w:ilvl w:val="2"/>
          <w:numId w:val="33"/>
        </w:numPr>
        <w:tabs>
          <w:tab w:val="left" w:pos="1538"/>
        </w:tabs>
        <w:spacing w:before="119"/>
        <w:jc w:val="both"/>
        <w:rPr>
          <w:rStyle w:val="IntenseEmphasis"/>
          <w:rFonts w:cstheme="minorHAnsi"/>
          <w:i w:val="0"/>
          <w:color w:val="auto"/>
          <w:lang w:val="bg-BG"/>
        </w:rPr>
      </w:pPr>
      <w:r w:rsidRPr="00A13BCA">
        <w:rPr>
          <w:rStyle w:val="IntenseEmphasis"/>
          <w:rFonts w:cstheme="minorHAnsi"/>
          <w:i w:val="0"/>
          <w:color w:val="auto"/>
          <w:lang w:val="bg-BG"/>
        </w:rPr>
        <w:t xml:space="preserve">Вече не е необходимо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да поддържа личните данни по отношение на целта, за която е била първоначално събрана или обработена;</w:t>
      </w:r>
    </w:p>
    <w:p w14:paraId="42F8FF78" w14:textId="6CF7E359" w:rsidR="00355C24" w:rsidRPr="00A13BCA" w:rsidRDefault="00355C24" w:rsidP="0060700D">
      <w:pPr>
        <w:pStyle w:val="ListParagraph"/>
        <w:numPr>
          <w:ilvl w:val="2"/>
          <w:numId w:val="33"/>
        </w:numPr>
        <w:tabs>
          <w:tab w:val="left" w:pos="1538"/>
        </w:tabs>
        <w:spacing w:before="119"/>
        <w:jc w:val="both"/>
        <w:rPr>
          <w:rStyle w:val="IntenseEmphasis"/>
          <w:rFonts w:cstheme="minorHAnsi"/>
          <w:i w:val="0"/>
          <w:color w:val="auto"/>
          <w:lang w:val="bg-BG"/>
        </w:rPr>
      </w:pPr>
      <w:r w:rsidRPr="00A13BCA">
        <w:rPr>
          <w:rStyle w:val="IntenseEmphasis"/>
          <w:rFonts w:cstheme="minorHAnsi"/>
          <w:i w:val="0"/>
          <w:color w:val="auto"/>
          <w:lang w:val="bg-BG"/>
        </w:rPr>
        <w:t xml:space="preserve">Субектът на данните желае да оттегли своето съгласие за притежаване и обработване на личните </w:t>
      </w:r>
      <w:r w:rsidR="00B536A0" w:rsidRPr="00A13BCA">
        <w:rPr>
          <w:rStyle w:val="IntenseEmphasis"/>
          <w:rFonts w:cstheme="minorHAnsi"/>
          <w:i w:val="0"/>
          <w:color w:val="auto"/>
          <w:lang w:val="bg-BG"/>
        </w:rPr>
        <w:t>му</w:t>
      </w:r>
      <w:r w:rsidRPr="00A13BCA">
        <w:rPr>
          <w:rStyle w:val="IntenseEmphasis"/>
          <w:rFonts w:cstheme="minorHAnsi"/>
          <w:i w:val="0"/>
          <w:color w:val="auto"/>
          <w:lang w:val="bg-BG"/>
        </w:rPr>
        <w:t xml:space="preserve"> данни от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w:t>
      </w:r>
    </w:p>
    <w:p w14:paraId="656D86AB" w14:textId="3BC09FEF" w:rsidR="00355C24" w:rsidRPr="00A13BCA" w:rsidRDefault="00355C24" w:rsidP="0060700D">
      <w:pPr>
        <w:pStyle w:val="ListParagraph"/>
        <w:numPr>
          <w:ilvl w:val="2"/>
          <w:numId w:val="33"/>
        </w:numPr>
        <w:tabs>
          <w:tab w:val="left" w:pos="1538"/>
        </w:tabs>
        <w:spacing w:before="119"/>
        <w:jc w:val="both"/>
        <w:rPr>
          <w:rStyle w:val="IntenseEmphasis"/>
          <w:rFonts w:cstheme="minorHAnsi"/>
          <w:i w:val="0"/>
          <w:color w:val="auto"/>
          <w:lang w:val="bg-BG"/>
        </w:rPr>
      </w:pPr>
      <w:r w:rsidRPr="00A13BCA">
        <w:rPr>
          <w:rStyle w:val="IntenseEmphasis"/>
          <w:rFonts w:cstheme="minorHAnsi"/>
          <w:i w:val="0"/>
          <w:color w:val="auto"/>
          <w:lang w:val="bg-BG"/>
        </w:rPr>
        <w:t xml:space="preserve">Субектът на данните възразява срещу това, че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притежава и обработва личните </w:t>
      </w:r>
      <w:r w:rsidR="00B536A0" w:rsidRPr="00A13BCA">
        <w:rPr>
          <w:rStyle w:val="IntenseEmphasis"/>
          <w:rFonts w:cstheme="minorHAnsi"/>
          <w:i w:val="0"/>
          <w:color w:val="auto"/>
          <w:lang w:val="bg-BG"/>
        </w:rPr>
        <w:t>му</w:t>
      </w:r>
      <w:r w:rsidRPr="00A13BCA">
        <w:rPr>
          <w:rStyle w:val="IntenseEmphasis"/>
          <w:rFonts w:cstheme="minorHAnsi"/>
          <w:i w:val="0"/>
          <w:color w:val="auto"/>
          <w:lang w:val="bg-BG"/>
        </w:rPr>
        <w:t xml:space="preserve"> данни (и няма преимуществен легитимен интерес, който да позволи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да продължи това) (вж. Част 18 от тези Политика за допълнителни подробности относно правото на субектите на данни да оспорят) ;</w:t>
      </w:r>
    </w:p>
    <w:p w14:paraId="35D4336D" w14:textId="018E67E4" w:rsidR="00355C24" w:rsidRPr="00A13BCA" w:rsidRDefault="00355C24" w:rsidP="0060700D">
      <w:pPr>
        <w:pStyle w:val="ListParagraph"/>
        <w:numPr>
          <w:ilvl w:val="2"/>
          <w:numId w:val="33"/>
        </w:numPr>
        <w:tabs>
          <w:tab w:val="left" w:pos="1538"/>
        </w:tabs>
        <w:spacing w:before="119"/>
        <w:jc w:val="both"/>
        <w:rPr>
          <w:rStyle w:val="IntenseEmphasis"/>
          <w:rFonts w:cstheme="minorHAnsi"/>
          <w:i w:val="0"/>
          <w:color w:val="auto"/>
          <w:lang w:val="bg-BG"/>
        </w:rPr>
      </w:pPr>
      <w:r w:rsidRPr="00A13BCA">
        <w:rPr>
          <w:rStyle w:val="IntenseEmphasis"/>
          <w:rFonts w:cstheme="minorHAnsi"/>
          <w:i w:val="0"/>
          <w:color w:val="auto"/>
          <w:lang w:val="bg-BG"/>
        </w:rPr>
        <w:t>личните данни са били обработени незаконно;</w:t>
      </w:r>
    </w:p>
    <w:p w14:paraId="28C5A641" w14:textId="75442AAC" w:rsidR="00355C24" w:rsidRPr="00A13BCA" w:rsidRDefault="00355C24" w:rsidP="0060700D">
      <w:pPr>
        <w:pStyle w:val="ListParagraph"/>
        <w:numPr>
          <w:ilvl w:val="2"/>
          <w:numId w:val="33"/>
        </w:numPr>
        <w:tabs>
          <w:tab w:val="left" w:pos="1538"/>
        </w:tabs>
        <w:spacing w:before="119"/>
        <w:jc w:val="both"/>
        <w:rPr>
          <w:rStyle w:val="IntenseEmphasis"/>
          <w:rFonts w:cstheme="minorHAnsi"/>
          <w:i w:val="0"/>
          <w:color w:val="auto"/>
          <w:lang w:val="bg-BG"/>
        </w:rPr>
      </w:pPr>
      <w:r w:rsidRPr="00A13BCA">
        <w:rPr>
          <w:rStyle w:val="IntenseEmphasis"/>
          <w:rFonts w:cstheme="minorHAnsi"/>
          <w:i w:val="0"/>
          <w:color w:val="auto"/>
          <w:lang w:val="bg-BG"/>
        </w:rPr>
        <w:t xml:space="preserve">Личните данни трябва да бъдат изтрити, за да може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да спазва конкретно правно задължение; </w:t>
      </w:r>
      <w:r w:rsidR="00B536A0" w:rsidRPr="00A13BCA">
        <w:rPr>
          <w:rStyle w:val="IntenseEmphasis"/>
          <w:rFonts w:cstheme="minorHAnsi"/>
          <w:i w:val="0"/>
          <w:color w:val="auto"/>
          <w:lang w:val="bg-BG"/>
        </w:rPr>
        <w:t>или</w:t>
      </w:r>
    </w:p>
    <w:p w14:paraId="3085432B" w14:textId="61898ECD" w:rsidR="00BF540B" w:rsidRPr="00A13BCA" w:rsidRDefault="00355C24" w:rsidP="0060700D">
      <w:pPr>
        <w:pStyle w:val="ListParagraph"/>
        <w:widowControl/>
        <w:numPr>
          <w:ilvl w:val="2"/>
          <w:numId w:val="33"/>
        </w:numPr>
        <w:rPr>
          <w:rStyle w:val="IntenseEmphasis"/>
          <w:rFonts w:cstheme="minorHAnsi"/>
          <w:i w:val="0"/>
          <w:color w:val="auto"/>
          <w:lang w:val="bg-BG"/>
        </w:rPr>
      </w:pPr>
      <w:r w:rsidRPr="00A13BCA">
        <w:rPr>
          <w:rStyle w:val="IntenseEmphasis"/>
          <w:rFonts w:cstheme="minorHAnsi"/>
          <w:i w:val="0"/>
          <w:color w:val="auto"/>
          <w:lang w:val="bg-BG"/>
        </w:rPr>
        <w:t xml:space="preserve">Личните данни се съхраняват и обработват с цел предоставяне на </w:t>
      </w:r>
      <w:r w:rsidR="00BF540B" w:rsidRPr="00A13BCA">
        <w:rPr>
          <w:rStyle w:val="IntenseEmphasis"/>
          <w:rFonts w:cstheme="minorHAnsi"/>
          <w:i w:val="0"/>
          <w:color w:val="auto"/>
          <w:lang w:val="bg-BG"/>
        </w:rPr>
        <w:t>„услуга на информационното общество“</w:t>
      </w:r>
      <w:r w:rsidR="000673FB" w:rsidRPr="00A13BCA">
        <w:rPr>
          <w:rStyle w:val="IntenseEmphasis"/>
          <w:rFonts w:cstheme="minorHAnsi"/>
          <w:i w:val="0"/>
          <w:color w:val="auto"/>
          <w:lang w:val="bg-BG"/>
        </w:rPr>
        <w:t xml:space="preserve">, което </w:t>
      </w:r>
      <w:r w:rsidR="00BF540B" w:rsidRPr="00A13BCA">
        <w:rPr>
          <w:rStyle w:val="IntenseEmphasis"/>
          <w:rFonts w:cstheme="minorHAnsi"/>
          <w:i w:val="0"/>
          <w:color w:val="auto"/>
          <w:lang w:val="bg-BG"/>
        </w:rPr>
        <w:t>означава услуга по смисъла на член 1, параграф 1, точка б) от Директива (ЕС) 2015/1535 на Европейския парламент</w:t>
      </w:r>
      <w:r w:rsidR="00C252C7" w:rsidRPr="00A13BCA">
        <w:rPr>
          <w:rStyle w:val="IntenseEmphasis"/>
          <w:rFonts w:cstheme="minorHAnsi"/>
          <w:i w:val="0"/>
          <w:color w:val="auto"/>
          <w:lang w:val="bg-BG"/>
        </w:rPr>
        <w:t>.</w:t>
      </w:r>
    </w:p>
    <w:p w14:paraId="39B2FE09" w14:textId="76C7AB34" w:rsidR="00355C24" w:rsidRPr="00A13BCA" w:rsidRDefault="00355C24"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15.2 Освен ако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има основателни причини да откаже да изтрие лични данни, всички молби за изтриване трябва да бъдат спазени и субектът на данните </w:t>
      </w:r>
      <w:r w:rsidR="000304C4" w:rsidRPr="00A13BCA">
        <w:rPr>
          <w:rStyle w:val="IntenseEmphasis"/>
          <w:rFonts w:cstheme="minorHAnsi"/>
          <w:i w:val="0"/>
          <w:color w:val="auto"/>
          <w:lang w:val="bg-BG"/>
        </w:rPr>
        <w:t xml:space="preserve">се </w:t>
      </w:r>
      <w:r w:rsidRPr="00A13BCA">
        <w:rPr>
          <w:rStyle w:val="IntenseEmphasis"/>
          <w:rFonts w:cstheme="minorHAnsi"/>
          <w:i w:val="0"/>
          <w:color w:val="auto"/>
          <w:lang w:val="bg-BG"/>
        </w:rPr>
        <w:t>уведомява за изтриването в рамките на един месец от получаването на искането на субекта на данните (това може да бъде удължено до два месеца в случай на сложни искания, а в такива случаи субектът на данните се информира за необходимостта от удължаване).</w:t>
      </w:r>
    </w:p>
    <w:p w14:paraId="7842D8AC" w14:textId="41C0F48D" w:rsidR="00DB5AE5" w:rsidRPr="00A13BCA" w:rsidRDefault="00355C24"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15.3 В случай че лични данни, които трябва да бъдат изтрити в отговор на искане на субекта на данни, са били разкрити на трети лица, тези страни ще бъдат информирани за изтриването (освен ако това не е невъзможно или би изисквало несъразмерно усилие за това).</w:t>
      </w:r>
    </w:p>
    <w:p w14:paraId="377F31F3" w14:textId="77777777" w:rsidR="00DB5AE5" w:rsidRPr="00A13BCA" w:rsidRDefault="00DB5AE5" w:rsidP="0060700D">
      <w:pPr>
        <w:spacing w:before="9"/>
        <w:ind w:firstLine="540"/>
        <w:jc w:val="both"/>
        <w:rPr>
          <w:rStyle w:val="IntenseEmphasis"/>
          <w:rFonts w:cstheme="minorHAnsi"/>
          <w:i w:val="0"/>
          <w:color w:val="auto"/>
          <w:lang w:val="bg-BG"/>
        </w:rPr>
      </w:pPr>
    </w:p>
    <w:p w14:paraId="25AC0DAC" w14:textId="70848AAE" w:rsidR="00DB5AE5" w:rsidRPr="00A13BCA" w:rsidRDefault="00355C24" w:rsidP="0060700D">
      <w:pPr>
        <w:pStyle w:val="Heading2"/>
        <w:numPr>
          <w:ilvl w:val="0"/>
          <w:numId w:val="33"/>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Забрана за обработка на данни</w:t>
      </w:r>
    </w:p>
    <w:p w14:paraId="27C938DD" w14:textId="77777777" w:rsidR="00595F72" w:rsidRPr="00A13BCA" w:rsidRDefault="00595F72" w:rsidP="0060700D">
      <w:pPr>
        <w:pStyle w:val="Heading2"/>
        <w:tabs>
          <w:tab w:val="left" w:pos="827"/>
        </w:tabs>
        <w:ind w:left="0" w:firstLine="540"/>
        <w:jc w:val="both"/>
        <w:rPr>
          <w:rStyle w:val="IntenseEmphasis"/>
          <w:rFonts w:asciiTheme="minorHAnsi" w:hAnsiTheme="minorHAnsi" w:cstheme="minorHAnsi"/>
          <w:i w:val="0"/>
          <w:color w:val="auto"/>
          <w:lang w:val="bg-BG"/>
        </w:rPr>
      </w:pPr>
    </w:p>
    <w:p w14:paraId="4CBC5353" w14:textId="4E01B85C" w:rsidR="00355C24" w:rsidRPr="00A13BCA" w:rsidRDefault="00355C24"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w:t>
      </w:r>
      <w:r w:rsidR="007F41DB">
        <w:rPr>
          <w:rStyle w:val="IntenseEmphasis"/>
          <w:rFonts w:cstheme="minorHAnsi"/>
          <w:i w:val="0"/>
          <w:color w:val="auto"/>
          <w:lang w:val="bg-BG"/>
        </w:rPr>
        <w:t>6</w:t>
      </w:r>
      <w:r w:rsidRPr="00A13BCA">
        <w:rPr>
          <w:rStyle w:val="IntenseEmphasis"/>
          <w:rFonts w:cstheme="minorHAnsi"/>
          <w:i w:val="0"/>
          <w:color w:val="auto"/>
          <w:lang w:val="bg-BG"/>
        </w:rPr>
        <w:t xml:space="preserve">.1 Субектите на данни могат да поискат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да прекрати обработването на личните данни, които притежава за тях. Ако даден субект на данни направи такова искане,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ще запази само количеството лични данни, отнасящи се до този субект на данните, което е необходимо, за да се гарантира, че няма да се извършва по-нататъшна обработка на личните им данни.</w:t>
      </w:r>
    </w:p>
    <w:p w14:paraId="6BEC97DB" w14:textId="3502012F" w:rsidR="00DB5AE5" w:rsidRPr="00A13BCA" w:rsidRDefault="00355C24"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w:t>
      </w:r>
      <w:r w:rsidR="007F41DB">
        <w:rPr>
          <w:rStyle w:val="IntenseEmphasis"/>
          <w:rFonts w:cstheme="minorHAnsi"/>
          <w:i w:val="0"/>
          <w:color w:val="auto"/>
          <w:lang w:val="bg-BG"/>
        </w:rPr>
        <w:t>6</w:t>
      </w:r>
      <w:r w:rsidRPr="00A13BCA">
        <w:rPr>
          <w:rStyle w:val="IntenseEmphasis"/>
          <w:rFonts w:cstheme="minorHAnsi"/>
          <w:i w:val="0"/>
          <w:color w:val="auto"/>
          <w:lang w:val="bg-BG"/>
        </w:rPr>
        <w:t>.2 В случай че всички засегнати лични данни са разкрити на трети лица, тези страни трябва да бъдат информирани за приложимите ограничения при обработването им (освен ако това не е невъзможно или би изисквало несъразмерно усилие за това).</w:t>
      </w:r>
    </w:p>
    <w:p w14:paraId="6E8AA75D" w14:textId="77777777" w:rsidR="00DB5AE5" w:rsidRPr="00A13BCA" w:rsidRDefault="00DB5AE5" w:rsidP="0060700D">
      <w:pPr>
        <w:spacing w:before="6"/>
        <w:ind w:firstLine="540"/>
        <w:jc w:val="both"/>
        <w:rPr>
          <w:rStyle w:val="IntenseEmphasis"/>
          <w:rFonts w:cstheme="minorHAnsi"/>
          <w:i w:val="0"/>
          <w:color w:val="auto"/>
          <w:lang w:val="bg-BG"/>
        </w:rPr>
      </w:pPr>
    </w:p>
    <w:p w14:paraId="58438FE6" w14:textId="3E585169" w:rsidR="00DB5AE5" w:rsidRPr="00A13BCA" w:rsidRDefault="00355C24" w:rsidP="0060700D">
      <w:pPr>
        <w:pStyle w:val="Heading2"/>
        <w:numPr>
          <w:ilvl w:val="0"/>
          <w:numId w:val="33"/>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Преносимост на данни</w:t>
      </w:r>
    </w:p>
    <w:p w14:paraId="00B725F7" w14:textId="18521748" w:rsidR="00D67CA2" w:rsidRDefault="00B536A0" w:rsidP="007F41DB">
      <w:pPr>
        <w:pStyle w:val="ListParagraph"/>
        <w:numPr>
          <w:ilvl w:val="1"/>
          <w:numId w:val="41"/>
        </w:numPr>
        <w:spacing w:before="119"/>
        <w:ind w:left="0" w:firstLine="540"/>
        <w:jc w:val="both"/>
        <w:rPr>
          <w:rStyle w:val="IntenseEmphasis"/>
          <w:rFonts w:cstheme="minorHAnsi"/>
          <w:i w:val="0"/>
          <w:color w:val="auto"/>
          <w:lang w:val="bg-BG"/>
        </w:rPr>
      </w:pPr>
      <w:r w:rsidRPr="00D67CA2">
        <w:rPr>
          <w:rStyle w:val="IntenseEmphasis"/>
          <w:rFonts w:cstheme="minorHAnsi"/>
          <w:i w:val="0"/>
          <w:color w:val="auto"/>
          <w:lang w:val="bg-BG"/>
        </w:rPr>
        <w:t>Организацията</w:t>
      </w:r>
      <w:r w:rsidR="0035215C" w:rsidRPr="00D67CA2">
        <w:rPr>
          <w:rStyle w:val="IntenseEmphasis"/>
          <w:rFonts w:cstheme="minorHAnsi"/>
          <w:i w:val="0"/>
          <w:color w:val="auto"/>
          <w:lang w:val="bg-BG"/>
        </w:rPr>
        <w:t xml:space="preserve"> обработва лични данни чрез автоматизирани средства</w:t>
      </w:r>
      <w:r w:rsidR="00D67CA2">
        <w:rPr>
          <w:rStyle w:val="IntenseEmphasis"/>
          <w:rFonts w:cstheme="minorHAnsi"/>
          <w:i w:val="0"/>
          <w:color w:val="auto"/>
          <w:lang w:val="bg-BG"/>
        </w:rPr>
        <w:t xml:space="preserve"> – </w:t>
      </w:r>
      <w:r w:rsidR="00D67CA2">
        <w:rPr>
          <w:rStyle w:val="IntenseEmphasis"/>
          <w:rFonts w:cstheme="minorHAnsi"/>
          <w:i w:val="0"/>
          <w:color w:val="auto"/>
          <w:lang w:val="en-US"/>
        </w:rPr>
        <w:t>GPS</w:t>
      </w:r>
      <w:r w:rsidR="00D67CA2" w:rsidRPr="0098448A">
        <w:rPr>
          <w:rStyle w:val="IntenseEmphasis"/>
          <w:rFonts w:cstheme="minorHAnsi"/>
          <w:i w:val="0"/>
          <w:color w:val="auto"/>
          <w:lang w:val="bg-BG"/>
        </w:rPr>
        <w:t xml:space="preserve"> </w:t>
      </w:r>
      <w:r w:rsidR="00D67CA2">
        <w:rPr>
          <w:rStyle w:val="IntenseEmphasis"/>
          <w:rFonts w:cstheme="minorHAnsi"/>
          <w:i w:val="0"/>
          <w:color w:val="auto"/>
          <w:lang w:val="bg-BG"/>
        </w:rPr>
        <w:t xml:space="preserve"> координати</w:t>
      </w:r>
      <w:r w:rsidR="0035215C" w:rsidRPr="00D67CA2">
        <w:rPr>
          <w:rStyle w:val="IntenseEmphasis"/>
          <w:rFonts w:cstheme="minorHAnsi"/>
          <w:i w:val="0"/>
          <w:color w:val="auto"/>
          <w:lang w:val="bg-BG"/>
        </w:rPr>
        <w:t xml:space="preserve">. </w:t>
      </w:r>
    </w:p>
    <w:p w14:paraId="29AC33F9" w14:textId="0D381BEC" w:rsidR="0035215C" w:rsidRPr="00D67CA2" w:rsidRDefault="0035215C" w:rsidP="007F41DB">
      <w:pPr>
        <w:pStyle w:val="ListParagraph"/>
        <w:numPr>
          <w:ilvl w:val="1"/>
          <w:numId w:val="41"/>
        </w:numPr>
        <w:spacing w:before="119"/>
        <w:ind w:left="0" w:firstLine="540"/>
        <w:jc w:val="both"/>
        <w:rPr>
          <w:rStyle w:val="IntenseEmphasis"/>
          <w:rFonts w:cstheme="minorHAnsi"/>
          <w:i w:val="0"/>
          <w:color w:val="auto"/>
          <w:lang w:val="bg-BG"/>
        </w:rPr>
      </w:pPr>
      <w:r w:rsidRPr="00D67CA2">
        <w:rPr>
          <w:rStyle w:val="IntenseEmphasis"/>
          <w:rFonts w:cstheme="minorHAnsi"/>
          <w:i w:val="0"/>
          <w:color w:val="auto"/>
          <w:lang w:val="bg-BG"/>
        </w:rPr>
        <w:t>Когато субектите на данни дад</w:t>
      </w:r>
      <w:r w:rsidR="000304C4" w:rsidRPr="00D67CA2">
        <w:rPr>
          <w:rStyle w:val="IntenseEmphasis"/>
          <w:rFonts w:cstheme="minorHAnsi"/>
          <w:i w:val="0"/>
          <w:color w:val="auto"/>
          <w:lang w:val="bg-BG"/>
        </w:rPr>
        <w:t>ат</w:t>
      </w:r>
      <w:r w:rsidRPr="00D67CA2">
        <w:rPr>
          <w:rStyle w:val="IntenseEmphasis"/>
          <w:rFonts w:cstheme="minorHAnsi"/>
          <w:i w:val="0"/>
          <w:color w:val="auto"/>
          <w:lang w:val="bg-BG"/>
        </w:rPr>
        <w:t xml:space="preserve"> своето съгласие на </w:t>
      </w:r>
      <w:r w:rsidR="00B536A0" w:rsidRPr="00D67CA2">
        <w:rPr>
          <w:rStyle w:val="IntenseEmphasis"/>
          <w:rFonts w:cstheme="minorHAnsi"/>
          <w:i w:val="0"/>
          <w:color w:val="auto"/>
          <w:lang w:val="bg-BG"/>
        </w:rPr>
        <w:t>Организацията</w:t>
      </w:r>
      <w:r w:rsidRPr="00D67CA2">
        <w:rPr>
          <w:rStyle w:val="IntenseEmphasis"/>
          <w:rFonts w:cstheme="minorHAnsi"/>
          <w:i w:val="0"/>
          <w:color w:val="auto"/>
          <w:lang w:val="bg-BG"/>
        </w:rPr>
        <w:t xml:space="preserve"> да обработва личните </w:t>
      </w:r>
      <w:r w:rsidR="000304C4" w:rsidRPr="00D67CA2">
        <w:rPr>
          <w:rStyle w:val="IntenseEmphasis"/>
          <w:rFonts w:cstheme="minorHAnsi"/>
          <w:i w:val="0"/>
          <w:color w:val="auto"/>
          <w:lang w:val="bg-BG"/>
        </w:rPr>
        <w:t>им</w:t>
      </w:r>
      <w:r w:rsidRPr="00D67CA2">
        <w:rPr>
          <w:rStyle w:val="IntenseEmphasis"/>
          <w:rFonts w:cstheme="minorHAnsi"/>
          <w:i w:val="0"/>
          <w:color w:val="auto"/>
          <w:lang w:val="bg-BG"/>
        </w:rPr>
        <w:t xml:space="preserve"> данни по такъв начин или обработването е необходимо за изпълнението на договор между </w:t>
      </w:r>
      <w:r w:rsidR="00B536A0" w:rsidRPr="00D67CA2">
        <w:rPr>
          <w:rStyle w:val="IntenseEmphasis"/>
          <w:rFonts w:cstheme="minorHAnsi"/>
          <w:i w:val="0"/>
          <w:color w:val="auto"/>
          <w:lang w:val="bg-BG"/>
        </w:rPr>
        <w:t>Организацията</w:t>
      </w:r>
      <w:r w:rsidRPr="00D67CA2">
        <w:rPr>
          <w:rStyle w:val="IntenseEmphasis"/>
          <w:rFonts w:cstheme="minorHAnsi"/>
          <w:i w:val="0"/>
          <w:color w:val="auto"/>
          <w:lang w:val="bg-BG"/>
        </w:rPr>
        <w:t xml:space="preserve"> и субекта на данните, </w:t>
      </w:r>
      <w:r w:rsidR="00967DB9" w:rsidRPr="00D67CA2">
        <w:rPr>
          <w:rStyle w:val="IntenseEmphasis"/>
          <w:rFonts w:cstheme="minorHAnsi"/>
          <w:i w:val="0"/>
          <w:color w:val="auto"/>
          <w:lang w:val="bg-BG"/>
        </w:rPr>
        <w:t>субектите</w:t>
      </w:r>
      <w:r w:rsidRPr="00D67CA2">
        <w:rPr>
          <w:rStyle w:val="IntenseEmphasis"/>
          <w:rFonts w:cstheme="minorHAnsi"/>
          <w:i w:val="0"/>
          <w:color w:val="auto"/>
          <w:lang w:val="bg-BG"/>
        </w:rPr>
        <w:t xml:space="preserve"> имат законовото право съгласно Регламента да получават копие от личните им данни и да ги използват за други цели (а именно да ги предават на други администратори на данни, например други организации).</w:t>
      </w:r>
    </w:p>
    <w:p w14:paraId="75791596" w14:textId="1162ECDC" w:rsidR="00DB5AE5" w:rsidRPr="00A13BCA" w:rsidRDefault="00514423" w:rsidP="005E28A9">
      <w:pPr>
        <w:pStyle w:val="ListParagraph"/>
        <w:numPr>
          <w:ilvl w:val="1"/>
          <w:numId w:val="41"/>
        </w:numPr>
        <w:spacing w:before="119"/>
        <w:ind w:left="0" w:firstLine="720"/>
        <w:jc w:val="both"/>
        <w:rPr>
          <w:rStyle w:val="IntenseEmphasis"/>
          <w:rFonts w:cstheme="minorHAnsi"/>
          <w:i w:val="0"/>
          <w:color w:val="auto"/>
          <w:lang w:val="bg-BG"/>
        </w:rPr>
      </w:pPr>
      <w:r w:rsidRPr="00A13BCA">
        <w:rPr>
          <w:rStyle w:val="IntenseEmphasis"/>
          <w:rFonts w:cstheme="minorHAnsi"/>
          <w:i w:val="0"/>
          <w:color w:val="auto"/>
          <w:lang w:val="bg-BG"/>
        </w:rPr>
        <w:t xml:space="preserve">За да се улесни правото на преносимост на данните,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трябва да предостави всички приложими ли</w:t>
      </w:r>
      <w:r w:rsidR="00D67CA2">
        <w:rPr>
          <w:rStyle w:val="IntenseEmphasis"/>
          <w:rFonts w:cstheme="minorHAnsi"/>
          <w:i w:val="0"/>
          <w:color w:val="auto"/>
          <w:lang w:val="bg-BG"/>
        </w:rPr>
        <w:t>чни данни на субектите на данни.</w:t>
      </w:r>
    </w:p>
    <w:p w14:paraId="140CB620" w14:textId="5E4F136D" w:rsidR="00DB5AE5" w:rsidRPr="00A13BCA" w:rsidRDefault="00764E24" w:rsidP="004144E7">
      <w:pPr>
        <w:pStyle w:val="ListParagraph"/>
        <w:numPr>
          <w:ilvl w:val="1"/>
          <w:numId w:val="41"/>
        </w:numPr>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Когато това е технически осъществимо, при поискване от субект на данни личните данни се изпращат директно на друг администратор на данни</w:t>
      </w:r>
      <w:r w:rsidR="004144E7">
        <w:rPr>
          <w:rStyle w:val="IntenseEmphasis"/>
          <w:rFonts w:cstheme="minorHAnsi"/>
          <w:i w:val="0"/>
          <w:color w:val="auto"/>
          <w:lang w:val="bg-BG"/>
        </w:rPr>
        <w:t>.</w:t>
      </w:r>
    </w:p>
    <w:p w14:paraId="7439F921" w14:textId="66EF0932" w:rsidR="00DB5AE5" w:rsidRPr="00A13BCA" w:rsidRDefault="00C867F8" w:rsidP="004144E7">
      <w:pPr>
        <w:pStyle w:val="ListParagraph"/>
        <w:numPr>
          <w:ilvl w:val="1"/>
          <w:numId w:val="41"/>
        </w:numPr>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Всички заявки за копия на лични данни трябва да бъдат спазени в рамките на един месец от искането на субекта на данните (това може да бъде удължено с до два месеца в случай на сложни искания в случай на сложни или многобройни искания, а в такива случаи субектът на данни трябва да бъде информиран за необходимостта от удължаване).</w:t>
      </w:r>
    </w:p>
    <w:p w14:paraId="6F176E62" w14:textId="77777777" w:rsidR="00DB5AE5" w:rsidRPr="00A13BCA" w:rsidRDefault="00DB5AE5" w:rsidP="0060700D">
      <w:pPr>
        <w:ind w:firstLine="540"/>
        <w:jc w:val="both"/>
        <w:rPr>
          <w:rStyle w:val="IntenseEmphasis"/>
          <w:rFonts w:cstheme="minorHAnsi"/>
          <w:i w:val="0"/>
          <w:color w:val="auto"/>
          <w:lang w:val="bg-BG"/>
        </w:rPr>
      </w:pPr>
    </w:p>
    <w:p w14:paraId="70F28821" w14:textId="77777777" w:rsidR="00DB5AE5" w:rsidRPr="00A13BCA" w:rsidRDefault="00DB5AE5" w:rsidP="0060700D">
      <w:pPr>
        <w:spacing w:before="10"/>
        <w:ind w:firstLine="540"/>
        <w:jc w:val="both"/>
        <w:rPr>
          <w:rStyle w:val="IntenseEmphasis"/>
          <w:rFonts w:cstheme="minorHAnsi"/>
          <w:i w:val="0"/>
          <w:color w:val="auto"/>
          <w:lang w:val="bg-BG"/>
        </w:rPr>
      </w:pPr>
    </w:p>
    <w:p w14:paraId="235D54CC" w14:textId="5F7AAEC1" w:rsidR="00DB5AE5" w:rsidRPr="00A13BCA" w:rsidRDefault="0040148B" w:rsidP="004144E7">
      <w:pPr>
        <w:pStyle w:val="Heading2"/>
        <w:numPr>
          <w:ilvl w:val="0"/>
          <w:numId w:val="41"/>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Възражения срещу обработката на лични данни</w:t>
      </w:r>
    </w:p>
    <w:p w14:paraId="1247000E" w14:textId="666F3A18" w:rsidR="0035215C" w:rsidRPr="00A13BCA" w:rsidRDefault="0035215C"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w:t>
      </w:r>
      <w:r w:rsidR="004144E7">
        <w:rPr>
          <w:rStyle w:val="IntenseEmphasis"/>
          <w:rFonts w:cstheme="minorHAnsi"/>
          <w:i w:val="0"/>
          <w:color w:val="auto"/>
          <w:lang w:val="bg-BG"/>
        </w:rPr>
        <w:t>8</w:t>
      </w:r>
      <w:r w:rsidRPr="00A13BCA">
        <w:rPr>
          <w:rStyle w:val="IntenseEmphasis"/>
          <w:rFonts w:cstheme="minorHAnsi"/>
          <w:i w:val="0"/>
          <w:color w:val="auto"/>
          <w:lang w:val="bg-BG"/>
        </w:rPr>
        <w:t xml:space="preserve">.1 Субектите на данни имат право да възразят срещу това, че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обработва </w:t>
      </w:r>
      <w:r w:rsidR="000D3574" w:rsidRPr="00A13BCA">
        <w:rPr>
          <w:rStyle w:val="IntenseEmphasis"/>
          <w:rFonts w:cstheme="minorHAnsi"/>
          <w:i w:val="0"/>
          <w:color w:val="auto"/>
          <w:lang w:val="bg-BG"/>
        </w:rPr>
        <w:t>техни</w:t>
      </w:r>
      <w:r w:rsidRPr="00A13BCA">
        <w:rPr>
          <w:rStyle w:val="IntenseEmphasis"/>
          <w:rFonts w:cstheme="minorHAnsi"/>
          <w:i w:val="0"/>
          <w:color w:val="auto"/>
          <w:lang w:val="bg-BG"/>
        </w:rPr>
        <w:t xml:space="preserve"> лични данни въз основа на законни интереси (включително профилиране), директен маркетинг (включително профилиране) и обработка за научни и / или исторически изследвания и статистически цели.</w:t>
      </w:r>
    </w:p>
    <w:p w14:paraId="48D9D062" w14:textId="37137B3C" w:rsidR="0035215C" w:rsidRPr="00A13BCA" w:rsidRDefault="0035215C"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w:t>
      </w:r>
      <w:r w:rsidR="004144E7">
        <w:rPr>
          <w:rStyle w:val="IntenseEmphasis"/>
          <w:rFonts w:cstheme="minorHAnsi"/>
          <w:i w:val="0"/>
          <w:color w:val="auto"/>
          <w:lang w:val="bg-BG"/>
        </w:rPr>
        <w:t>8</w:t>
      </w:r>
      <w:r w:rsidRPr="00A13BCA">
        <w:rPr>
          <w:rStyle w:val="IntenseEmphasis"/>
          <w:rFonts w:cstheme="minorHAnsi"/>
          <w:i w:val="0"/>
          <w:color w:val="auto"/>
          <w:lang w:val="bg-BG"/>
        </w:rPr>
        <w:t xml:space="preserve">.2 Когато даден субект на данни възразява срещу това, че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обработва личните </w:t>
      </w:r>
      <w:r w:rsidR="000D3574" w:rsidRPr="00A13BCA">
        <w:rPr>
          <w:rStyle w:val="IntenseEmphasis"/>
          <w:rFonts w:cstheme="minorHAnsi"/>
          <w:i w:val="0"/>
          <w:color w:val="auto"/>
          <w:lang w:val="bg-BG"/>
        </w:rPr>
        <w:t>му</w:t>
      </w:r>
      <w:r w:rsidRPr="00A13BCA">
        <w:rPr>
          <w:rStyle w:val="IntenseEmphasis"/>
          <w:rFonts w:cstheme="minorHAnsi"/>
          <w:i w:val="0"/>
          <w:color w:val="auto"/>
          <w:lang w:val="bg-BG"/>
        </w:rPr>
        <w:t xml:space="preserve"> данни въз основа на законните му интереси,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незабавно прекратява такава обработка, освен ако не може да се докаже, че законните основания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за такава обработка надвишават интересите, правата и свободите на субекта на данните; или обработването е необходимо за извършване на съдебни искове.</w:t>
      </w:r>
    </w:p>
    <w:p w14:paraId="671C1B63" w14:textId="15F922CD" w:rsidR="0035215C" w:rsidRPr="00A13BCA" w:rsidRDefault="0035215C"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w:t>
      </w:r>
      <w:r w:rsidR="004144E7">
        <w:rPr>
          <w:rStyle w:val="IntenseEmphasis"/>
          <w:rFonts w:cstheme="minorHAnsi"/>
          <w:i w:val="0"/>
          <w:color w:val="auto"/>
          <w:lang w:val="bg-BG"/>
        </w:rPr>
        <w:t>8</w:t>
      </w:r>
      <w:r w:rsidRPr="00A13BCA">
        <w:rPr>
          <w:rStyle w:val="IntenseEmphasis"/>
          <w:rFonts w:cstheme="minorHAnsi"/>
          <w:i w:val="0"/>
          <w:color w:val="auto"/>
          <w:lang w:val="bg-BG"/>
        </w:rPr>
        <w:t xml:space="preserve">.3 Когато даден субект на данни възразява срещу това, че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обработва </w:t>
      </w:r>
      <w:r w:rsidR="000D3574" w:rsidRPr="00A13BCA">
        <w:rPr>
          <w:rStyle w:val="IntenseEmphasis"/>
          <w:rFonts w:cstheme="minorHAnsi"/>
          <w:i w:val="0"/>
          <w:color w:val="auto"/>
          <w:lang w:val="bg-BG"/>
        </w:rPr>
        <w:t>неговите</w:t>
      </w:r>
      <w:r w:rsidRPr="00A13BCA">
        <w:rPr>
          <w:rStyle w:val="IntenseEmphasis"/>
          <w:rFonts w:cstheme="minorHAnsi"/>
          <w:i w:val="0"/>
          <w:color w:val="auto"/>
          <w:lang w:val="bg-BG"/>
        </w:rPr>
        <w:t xml:space="preserve"> лични данни за целите на директния маркетинг,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незабавно прекратява такава обработка.</w:t>
      </w:r>
    </w:p>
    <w:p w14:paraId="1130767A" w14:textId="7C0FB019" w:rsidR="00DB5AE5" w:rsidRPr="00A13BCA" w:rsidRDefault="0035215C"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1</w:t>
      </w:r>
      <w:r w:rsidR="004144E7">
        <w:rPr>
          <w:rStyle w:val="IntenseEmphasis"/>
          <w:rFonts w:cstheme="minorHAnsi"/>
          <w:i w:val="0"/>
          <w:color w:val="auto"/>
          <w:lang w:val="bg-BG"/>
        </w:rPr>
        <w:t>8</w:t>
      </w:r>
      <w:r w:rsidRPr="00A13BCA">
        <w:rPr>
          <w:rStyle w:val="IntenseEmphasis"/>
          <w:rFonts w:cstheme="minorHAnsi"/>
          <w:i w:val="0"/>
          <w:color w:val="auto"/>
          <w:lang w:val="bg-BG"/>
        </w:rPr>
        <w:t xml:space="preserve">.4 Когато даден субект на данни възразява срещу това, че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обработва личните </w:t>
      </w:r>
      <w:r w:rsidR="000D3574" w:rsidRPr="00A13BCA">
        <w:rPr>
          <w:rStyle w:val="IntenseEmphasis"/>
          <w:rFonts w:cstheme="minorHAnsi"/>
          <w:i w:val="0"/>
          <w:color w:val="auto"/>
          <w:lang w:val="bg-BG"/>
        </w:rPr>
        <w:t>му</w:t>
      </w:r>
      <w:r w:rsidRPr="00A13BCA">
        <w:rPr>
          <w:rStyle w:val="IntenseEmphasis"/>
          <w:rFonts w:cstheme="minorHAnsi"/>
          <w:i w:val="0"/>
          <w:color w:val="auto"/>
          <w:lang w:val="bg-BG"/>
        </w:rPr>
        <w:t xml:space="preserve"> данни за научни и / или исторически проучвания и статистически цели, субектът на данните трябва съгласно Регламента да "демонстрира основания, свързани с конкретната ситуация".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не е задължен</w:t>
      </w:r>
      <w:r w:rsidR="00050458" w:rsidRPr="00A13BCA">
        <w:rPr>
          <w:rStyle w:val="IntenseEmphasis"/>
          <w:rFonts w:cstheme="minorHAnsi"/>
          <w:i w:val="0"/>
          <w:color w:val="auto"/>
          <w:lang w:val="bg-BG"/>
        </w:rPr>
        <w:t>а</w:t>
      </w:r>
      <w:r w:rsidRPr="00A13BCA">
        <w:rPr>
          <w:rStyle w:val="IntenseEmphasis"/>
          <w:rFonts w:cstheme="minorHAnsi"/>
          <w:i w:val="0"/>
          <w:color w:val="auto"/>
          <w:lang w:val="bg-BG"/>
        </w:rPr>
        <w:t xml:space="preserve"> да </w:t>
      </w:r>
      <w:r w:rsidR="00050458" w:rsidRPr="00A13BCA">
        <w:rPr>
          <w:rStyle w:val="IntenseEmphasis"/>
          <w:rFonts w:cstheme="minorHAnsi"/>
          <w:i w:val="0"/>
          <w:color w:val="auto"/>
          <w:lang w:val="bg-BG"/>
        </w:rPr>
        <w:t>се съобрази с това възражение</w:t>
      </w:r>
      <w:r w:rsidRPr="00A13BCA">
        <w:rPr>
          <w:rStyle w:val="IntenseEmphasis"/>
          <w:rFonts w:cstheme="minorHAnsi"/>
          <w:i w:val="0"/>
          <w:color w:val="auto"/>
          <w:lang w:val="bg-BG"/>
        </w:rPr>
        <w:t xml:space="preserve">, </w:t>
      </w:r>
      <w:r w:rsidR="00922FF6" w:rsidRPr="00A13BCA">
        <w:rPr>
          <w:rStyle w:val="IntenseEmphasis"/>
          <w:rFonts w:cstheme="minorHAnsi"/>
          <w:i w:val="0"/>
          <w:color w:val="auto"/>
          <w:lang w:val="bg-BG"/>
        </w:rPr>
        <w:t xml:space="preserve">ако обработва данниет </w:t>
      </w:r>
      <w:r w:rsidRPr="00A13BCA">
        <w:rPr>
          <w:rStyle w:val="IntenseEmphasis"/>
          <w:rFonts w:cstheme="minorHAnsi"/>
          <w:i w:val="0"/>
          <w:color w:val="auto"/>
          <w:lang w:val="bg-BG"/>
        </w:rPr>
        <w:t>от съображения за обществен интерес.</w:t>
      </w:r>
    </w:p>
    <w:p w14:paraId="0B3DDED2" w14:textId="77777777" w:rsidR="00DB5AE5" w:rsidRPr="00A13BCA" w:rsidRDefault="00DB5AE5" w:rsidP="0060700D">
      <w:pPr>
        <w:spacing w:before="2"/>
        <w:ind w:firstLine="540"/>
        <w:jc w:val="both"/>
        <w:rPr>
          <w:rStyle w:val="IntenseEmphasis"/>
          <w:rFonts w:cstheme="minorHAnsi"/>
          <w:i w:val="0"/>
          <w:color w:val="auto"/>
          <w:lang w:val="bg-BG"/>
        </w:rPr>
      </w:pPr>
    </w:p>
    <w:p w14:paraId="5F99D01D" w14:textId="3946AE7D" w:rsidR="00DB5AE5" w:rsidRPr="00A13BCA" w:rsidRDefault="009347CC" w:rsidP="004144E7">
      <w:pPr>
        <w:pStyle w:val="Heading2"/>
        <w:numPr>
          <w:ilvl w:val="0"/>
          <w:numId w:val="41"/>
        </w:numPr>
        <w:tabs>
          <w:tab w:val="left" w:pos="827"/>
        </w:tabs>
        <w:spacing w:before="72"/>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Автоматично вземане на решения</w:t>
      </w:r>
    </w:p>
    <w:p w14:paraId="2AD1E0B9" w14:textId="1E6E1127" w:rsidR="00DB5AE5" w:rsidRPr="004144E7" w:rsidRDefault="00A560CB" w:rsidP="004144E7">
      <w:pPr>
        <w:pStyle w:val="ListParagraph"/>
        <w:numPr>
          <w:ilvl w:val="1"/>
          <w:numId w:val="42"/>
        </w:numPr>
        <w:tabs>
          <w:tab w:val="left" w:pos="1260"/>
        </w:tabs>
        <w:spacing w:before="124"/>
        <w:ind w:left="0" w:firstLine="540"/>
        <w:jc w:val="both"/>
        <w:rPr>
          <w:rStyle w:val="IntenseEmphasis"/>
          <w:rFonts w:cstheme="minorHAnsi"/>
          <w:i w:val="0"/>
          <w:color w:val="auto"/>
          <w:lang w:val="bg-BG"/>
        </w:rPr>
      </w:pPr>
      <w:r w:rsidRPr="004144E7">
        <w:rPr>
          <w:rStyle w:val="IntenseEmphasis"/>
          <w:rFonts w:cstheme="minorHAnsi"/>
          <w:i w:val="0"/>
          <w:color w:val="auto"/>
          <w:lang w:val="bg-BG"/>
        </w:rPr>
        <w:t xml:space="preserve">В случай, че </w:t>
      </w:r>
      <w:r w:rsidR="00B536A0" w:rsidRPr="004144E7">
        <w:rPr>
          <w:rStyle w:val="IntenseEmphasis"/>
          <w:rFonts w:cstheme="minorHAnsi"/>
          <w:i w:val="0"/>
          <w:color w:val="auto"/>
          <w:lang w:val="bg-BG"/>
        </w:rPr>
        <w:t>Организацията</w:t>
      </w:r>
      <w:r w:rsidRPr="004144E7">
        <w:rPr>
          <w:rStyle w:val="IntenseEmphasis"/>
          <w:rFonts w:cstheme="minorHAnsi"/>
          <w:i w:val="0"/>
          <w:color w:val="auto"/>
          <w:lang w:val="bg-BG"/>
        </w:rPr>
        <w:t xml:space="preserve"> използва лични данни за целите на автоматизираното вземане на решения и тези решения имат правен (или подобно значим</w:t>
      </w:r>
      <w:r w:rsidR="00922FF6" w:rsidRPr="004144E7">
        <w:rPr>
          <w:rStyle w:val="IntenseEmphasis"/>
          <w:rFonts w:cstheme="minorHAnsi"/>
          <w:i w:val="0"/>
          <w:color w:val="auto"/>
          <w:lang w:val="bg-BG"/>
        </w:rPr>
        <w:t>)</w:t>
      </w:r>
      <w:r w:rsidRPr="004144E7">
        <w:rPr>
          <w:rStyle w:val="IntenseEmphasis"/>
          <w:rFonts w:cstheme="minorHAnsi"/>
          <w:i w:val="0"/>
          <w:color w:val="auto"/>
          <w:lang w:val="bg-BG"/>
        </w:rPr>
        <w:t xml:space="preserve"> ефект върху субектите на данни, субектите на данни имат право да оспорят такива решения съгласно Регламента, като поискат намеса, изразяване на собствената си гледна точка и получаване на обяснение на решението на </w:t>
      </w:r>
      <w:r w:rsidR="00B536A0" w:rsidRPr="004144E7">
        <w:rPr>
          <w:rStyle w:val="IntenseEmphasis"/>
          <w:rFonts w:cstheme="minorHAnsi"/>
          <w:i w:val="0"/>
          <w:color w:val="auto"/>
          <w:lang w:val="bg-BG"/>
        </w:rPr>
        <w:t>Организацията</w:t>
      </w:r>
      <w:r w:rsidRPr="004144E7">
        <w:rPr>
          <w:rStyle w:val="IntenseEmphasis"/>
          <w:rFonts w:cstheme="minorHAnsi"/>
          <w:i w:val="0"/>
          <w:color w:val="auto"/>
          <w:lang w:val="bg-BG"/>
        </w:rPr>
        <w:t>.</w:t>
      </w:r>
    </w:p>
    <w:p w14:paraId="50A6DA2B" w14:textId="39922A0E" w:rsidR="00DB5AE5" w:rsidRPr="00A13BCA" w:rsidRDefault="00A560CB" w:rsidP="004144E7">
      <w:pPr>
        <w:pStyle w:val="ListParagraph"/>
        <w:numPr>
          <w:ilvl w:val="1"/>
          <w:numId w:val="42"/>
        </w:numPr>
        <w:tabs>
          <w:tab w:val="left" w:pos="1260"/>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Правото, описано в Част </w:t>
      </w:r>
      <w:r w:rsidR="00A44390">
        <w:rPr>
          <w:rStyle w:val="IntenseEmphasis"/>
          <w:rFonts w:cstheme="minorHAnsi"/>
          <w:i w:val="0"/>
          <w:color w:val="auto"/>
          <w:lang w:val="bg-BG"/>
        </w:rPr>
        <w:t>19</w:t>
      </w:r>
      <w:r w:rsidRPr="00A13BCA">
        <w:rPr>
          <w:rStyle w:val="IntenseEmphasis"/>
          <w:rFonts w:cstheme="minorHAnsi"/>
          <w:i w:val="0"/>
          <w:color w:val="auto"/>
          <w:lang w:val="bg-BG"/>
        </w:rPr>
        <w:t>.1 не се прилага при следните обстоятелства</w:t>
      </w:r>
      <w:r w:rsidR="000B5700" w:rsidRPr="00A13BCA">
        <w:rPr>
          <w:rStyle w:val="IntenseEmphasis"/>
          <w:rFonts w:cstheme="minorHAnsi"/>
          <w:i w:val="0"/>
          <w:color w:val="auto"/>
          <w:lang w:val="bg-BG"/>
        </w:rPr>
        <w:t>:</w:t>
      </w:r>
    </w:p>
    <w:p w14:paraId="27E1FEB7" w14:textId="6A2D9B69" w:rsidR="00FB07A0" w:rsidRPr="00A13BCA" w:rsidRDefault="00FB07A0" w:rsidP="004144E7">
      <w:pPr>
        <w:pStyle w:val="ListParagraph"/>
        <w:numPr>
          <w:ilvl w:val="2"/>
          <w:numId w:val="42"/>
        </w:numPr>
        <w:tabs>
          <w:tab w:val="left" w:pos="126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решението е необходимо за влизането или изпълнението на договор между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и субекта на данните;</w:t>
      </w:r>
    </w:p>
    <w:p w14:paraId="23F56DD3" w14:textId="2A951B50" w:rsidR="00FB07A0" w:rsidRPr="00A13BCA" w:rsidRDefault="00FB07A0" w:rsidP="004144E7">
      <w:pPr>
        <w:pStyle w:val="ListParagraph"/>
        <w:numPr>
          <w:ilvl w:val="2"/>
          <w:numId w:val="42"/>
        </w:numPr>
        <w:tabs>
          <w:tab w:val="left" w:pos="126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решението е разрешено от закона; или</w:t>
      </w:r>
    </w:p>
    <w:p w14:paraId="4558D408" w14:textId="6CE83825" w:rsidR="00DB5AE5" w:rsidRPr="00A13BCA" w:rsidRDefault="00FB07A0" w:rsidP="004144E7">
      <w:pPr>
        <w:pStyle w:val="ListParagraph"/>
        <w:numPr>
          <w:ilvl w:val="2"/>
          <w:numId w:val="42"/>
        </w:numPr>
        <w:tabs>
          <w:tab w:val="left" w:pos="126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Субектът на данните е дал своето изрично съгласие. </w:t>
      </w:r>
    </w:p>
    <w:p w14:paraId="7BCB11A4" w14:textId="77777777" w:rsidR="00DB5AE5" w:rsidRPr="00A13BCA" w:rsidRDefault="00DB5AE5" w:rsidP="0060700D">
      <w:pPr>
        <w:spacing w:before="2"/>
        <w:ind w:firstLine="540"/>
        <w:jc w:val="both"/>
        <w:rPr>
          <w:rStyle w:val="IntenseEmphasis"/>
          <w:rFonts w:cstheme="minorHAnsi"/>
          <w:i w:val="0"/>
          <w:color w:val="auto"/>
          <w:lang w:val="bg-BG"/>
        </w:rPr>
      </w:pPr>
    </w:p>
    <w:p w14:paraId="3870BF82" w14:textId="4CDC233D" w:rsidR="00DB5AE5" w:rsidRPr="00A13BCA" w:rsidRDefault="00FB07A0" w:rsidP="004144E7">
      <w:pPr>
        <w:pStyle w:val="Heading2"/>
        <w:numPr>
          <w:ilvl w:val="0"/>
          <w:numId w:val="42"/>
        </w:numPr>
        <w:tabs>
          <w:tab w:val="left" w:pos="827"/>
        </w:tabs>
        <w:spacing w:before="72" w:line="105" w:lineRule="exact"/>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Профилиране</w:t>
      </w:r>
    </w:p>
    <w:p w14:paraId="7050BFD7" w14:textId="6B441E6B" w:rsidR="00DB5AE5" w:rsidRPr="00A13BCA" w:rsidRDefault="007323C3" w:rsidP="00A44390">
      <w:pPr>
        <w:pStyle w:val="BodyText"/>
        <w:tabs>
          <w:tab w:val="left" w:pos="1260"/>
        </w:tabs>
        <w:spacing w:line="225" w:lineRule="exact"/>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 xml:space="preserve">Когато </w:t>
      </w:r>
      <w:r w:rsidR="00B536A0" w:rsidRPr="00A13BCA">
        <w:rPr>
          <w:rStyle w:val="IntenseEmphasis"/>
          <w:rFonts w:asciiTheme="minorHAnsi" w:hAnsiTheme="minorHAnsi" w:cstheme="minorHAnsi"/>
          <w:i w:val="0"/>
          <w:color w:val="auto"/>
          <w:lang w:val="bg-BG"/>
        </w:rPr>
        <w:t>Организацията</w:t>
      </w:r>
      <w:r w:rsidRPr="00A13BCA">
        <w:rPr>
          <w:rStyle w:val="IntenseEmphasis"/>
          <w:rFonts w:asciiTheme="minorHAnsi" w:hAnsiTheme="minorHAnsi" w:cstheme="minorHAnsi"/>
          <w:i w:val="0"/>
          <w:color w:val="auto"/>
          <w:lang w:val="bg-BG"/>
        </w:rPr>
        <w:t xml:space="preserve"> използва лични да</w:t>
      </w:r>
      <w:r w:rsidR="00096829">
        <w:rPr>
          <w:rStyle w:val="IntenseEmphasis"/>
          <w:rFonts w:asciiTheme="minorHAnsi" w:hAnsiTheme="minorHAnsi" w:cstheme="minorHAnsi"/>
          <w:i w:val="0"/>
          <w:color w:val="auto"/>
          <w:lang w:val="bg-BG"/>
        </w:rPr>
        <w:t>нни за целите на профилирането се съобразява със следното</w:t>
      </w:r>
      <w:r w:rsidR="00057816" w:rsidRPr="00A13BCA">
        <w:rPr>
          <w:rStyle w:val="IntenseEmphasis"/>
          <w:rFonts w:asciiTheme="minorHAnsi" w:hAnsiTheme="minorHAnsi" w:cstheme="minorHAnsi"/>
          <w:i w:val="0"/>
          <w:color w:val="auto"/>
          <w:lang w:val="bg-BG"/>
        </w:rPr>
        <w:t>:</w:t>
      </w:r>
    </w:p>
    <w:p w14:paraId="78B42C6D" w14:textId="484F2A0E" w:rsidR="0035215C" w:rsidRPr="00A13BCA" w:rsidRDefault="006C22EB" w:rsidP="00A44390">
      <w:pPr>
        <w:pStyle w:val="ListParagraph"/>
        <w:numPr>
          <w:ilvl w:val="1"/>
          <w:numId w:val="42"/>
        </w:numPr>
        <w:tabs>
          <w:tab w:val="left" w:pos="1260"/>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да</w:t>
      </w:r>
      <w:r w:rsidR="0035215C" w:rsidRPr="00A13BCA">
        <w:rPr>
          <w:rStyle w:val="IntenseEmphasis"/>
          <w:rFonts w:cstheme="minorHAnsi"/>
          <w:i w:val="0"/>
          <w:color w:val="auto"/>
          <w:lang w:val="bg-BG"/>
        </w:rPr>
        <w:t xml:space="preserve"> бъде предоставена ясна информация, обясняваща профилирането, включително значението и вероятните последици;</w:t>
      </w:r>
    </w:p>
    <w:p w14:paraId="33195ADE" w14:textId="64FC1192" w:rsidR="0035215C" w:rsidRPr="00A13BCA" w:rsidRDefault="00D854FA" w:rsidP="00A44390">
      <w:pPr>
        <w:pStyle w:val="ListParagraph"/>
        <w:numPr>
          <w:ilvl w:val="1"/>
          <w:numId w:val="42"/>
        </w:numPr>
        <w:tabs>
          <w:tab w:val="left" w:pos="1260"/>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 </w:t>
      </w:r>
      <w:r w:rsidR="006C22EB" w:rsidRPr="00A13BCA">
        <w:rPr>
          <w:rStyle w:val="IntenseEmphasis"/>
          <w:rFonts w:cstheme="minorHAnsi"/>
          <w:i w:val="0"/>
          <w:color w:val="auto"/>
          <w:lang w:val="bg-BG"/>
        </w:rPr>
        <w:t>да</w:t>
      </w:r>
      <w:r w:rsidR="0035215C" w:rsidRPr="00A13BCA">
        <w:rPr>
          <w:rStyle w:val="IntenseEmphasis"/>
          <w:rFonts w:cstheme="minorHAnsi"/>
          <w:i w:val="0"/>
          <w:color w:val="auto"/>
          <w:lang w:val="bg-BG"/>
        </w:rPr>
        <w:t xml:space="preserve"> се използват подходящи математически или статистически процедури;</w:t>
      </w:r>
    </w:p>
    <w:p w14:paraId="6EBFC77E" w14:textId="14BC3BD8" w:rsidR="0035215C" w:rsidRPr="00A13BCA" w:rsidRDefault="00096829" w:rsidP="00A44390">
      <w:pPr>
        <w:pStyle w:val="ListParagraph"/>
        <w:numPr>
          <w:ilvl w:val="1"/>
          <w:numId w:val="42"/>
        </w:numPr>
        <w:tabs>
          <w:tab w:val="left" w:pos="1260"/>
          <w:tab w:val="left" w:pos="1538"/>
        </w:tabs>
        <w:spacing w:before="121"/>
        <w:ind w:left="0" w:firstLine="540"/>
        <w:jc w:val="both"/>
        <w:rPr>
          <w:rStyle w:val="IntenseEmphasis"/>
          <w:rFonts w:cstheme="minorHAnsi"/>
          <w:i w:val="0"/>
          <w:color w:val="auto"/>
          <w:lang w:val="bg-BG"/>
        </w:rPr>
      </w:pPr>
      <w:r>
        <w:rPr>
          <w:rStyle w:val="IntenseEmphasis"/>
          <w:rFonts w:cstheme="minorHAnsi"/>
          <w:i w:val="0"/>
          <w:color w:val="auto"/>
          <w:lang w:val="bg-BG"/>
        </w:rPr>
        <w:t>Въвежда</w:t>
      </w:r>
      <w:r w:rsidR="0035215C" w:rsidRPr="00A13BCA">
        <w:rPr>
          <w:rStyle w:val="IntenseEmphasis"/>
          <w:rFonts w:cstheme="minorHAnsi"/>
          <w:i w:val="0"/>
          <w:color w:val="auto"/>
          <w:lang w:val="bg-BG"/>
        </w:rPr>
        <w:t xml:space="preserve"> технически и организационни мерки, необходими за минимизиране на риска от грешки и за да се позволи лесното коригиране на такива грешки; и</w:t>
      </w:r>
    </w:p>
    <w:p w14:paraId="153FF3D5" w14:textId="70A2E36C" w:rsidR="0035215C" w:rsidRPr="00A13BCA" w:rsidRDefault="0035215C" w:rsidP="00A44390">
      <w:pPr>
        <w:pStyle w:val="ListParagraph"/>
        <w:numPr>
          <w:ilvl w:val="1"/>
          <w:numId w:val="42"/>
        </w:numPr>
        <w:tabs>
          <w:tab w:val="left" w:pos="1260"/>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Всички лични данни, обработени с цел профилиране, трябва да бъдат обезопасени, за да се предотврати дискриминационното въздействие, произтичащо от профилиране (вж. части 22 и 23 от настоящата Политика за повече подробности относно сигурността на данните).</w:t>
      </w:r>
    </w:p>
    <w:p w14:paraId="451E993B" w14:textId="77777777" w:rsidR="00DB5AE5" w:rsidRPr="00A13BCA" w:rsidRDefault="00DB5AE5" w:rsidP="00A44390">
      <w:pPr>
        <w:tabs>
          <w:tab w:val="left" w:pos="1260"/>
        </w:tabs>
        <w:ind w:firstLine="540"/>
        <w:jc w:val="both"/>
        <w:rPr>
          <w:rStyle w:val="IntenseEmphasis"/>
          <w:rFonts w:cstheme="minorHAnsi"/>
          <w:i w:val="0"/>
          <w:color w:val="auto"/>
          <w:lang w:val="bg-BG"/>
        </w:rPr>
      </w:pPr>
    </w:p>
    <w:p w14:paraId="2C87851F" w14:textId="54E77DF9" w:rsidR="00DB5AE5" w:rsidRPr="00A13BCA" w:rsidRDefault="006C22EB" w:rsidP="00A44390">
      <w:pPr>
        <w:pStyle w:val="Heading2"/>
        <w:numPr>
          <w:ilvl w:val="0"/>
          <w:numId w:val="42"/>
        </w:numPr>
        <w:tabs>
          <w:tab w:val="left" w:pos="827"/>
          <w:tab w:val="left" w:pos="1260"/>
        </w:tabs>
        <w:spacing w:before="72"/>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Лични данни</w:t>
      </w:r>
    </w:p>
    <w:p w14:paraId="200B3B82" w14:textId="4046FD8F" w:rsidR="00DB5AE5" w:rsidRPr="00A13BCA" w:rsidRDefault="00E7246F" w:rsidP="00A44390">
      <w:pPr>
        <w:pStyle w:val="BodyText"/>
        <w:tabs>
          <w:tab w:val="left" w:pos="1260"/>
        </w:tabs>
        <w:spacing w:before="121"/>
        <w:ind w:left="0" w:firstLine="540"/>
        <w:jc w:val="both"/>
        <w:rPr>
          <w:rStyle w:val="IntenseEmphasis"/>
          <w:rFonts w:asciiTheme="minorHAnsi" w:hAnsiTheme="minorHAnsi" w:cstheme="minorHAnsi"/>
          <w:i w:val="0"/>
          <w:color w:val="auto"/>
          <w:highlight w:val="yellow"/>
          <w:lang w:val="bg-BG"/>
        </w:rPr>
      </w:pPr>
      <w:r w:rsidRPr="00A13BCA">
        <w:rPr>
          <w:rStyle w:val="IntenseEmphasis"/>
          <w:rFonts w:asciiTheme="minorHAnsi" w:hAnsiTheme="minorHAnsi" w:cstheme="minorHAnsi"/>
          <w:i w:val="0"/>
          <w:color w:val="auto"/>
          <w:lang w:val="bg-BG"/>
        </w:rPr>
        <w:t>Типовете лични данни</w:t>
      </w:r>
      <w:r w:rsidR="00B8745D" w:rsidRPr="00A13BCA">
        <w:rPr>
          <w:rStyle w:val="IntenseEmphasis"/>
          <w:rFonts w:asciiTheme="minorHAnsi" w:hAnsiTheme="minorHAnsi" w:cstheme="minorHAnsi"/>
          <w:i w:val="0"/>
          <w:color w:val="auto"/>
          <w:lang w:val="bg-BG"/>
        </w:rPr>
        <w:t xml:space="preserve">, съхранявани и обработвани от </w:t>
      </w:r>
      <w:r w:rsidR="00B536A0" w:rsidRPr="00A13BCA">
        <w:rPr>
          <w:rStyle w:val="IntenseEmphasis"/>
          <w:rFonts w:asciiTheme="minorHAnsi" w:hAnsiTheme="minorHAnsi" w:cstheme="minorHAnsi"/>
          <w:i w:val="0"/>
          <w:color w:val="auto"/>
          <w:lang w:val="bg-BG"/>
        </w:rPr>
        <w:t>Организацията</w:t>
      </w:r>
      <w:r w:rsidRPr="00A13BCA">
        <w:rPr>
          <w:rStyle w:val="IntenseEmphasis"/>
          <w:rFonts w:asciiTheme="minorHAnsi" w:hAnsiTheme="minorHAnsi" w:cstheme="minorHAnsi"/>
          <w:i w:val="0"/>
          <w:color w:val="auto"/>
          <w:lang w:val="bg-BG"/>
        </w:rPr>
        <w:t>, са описани в Регистър на ЛД</w:t>
      </w:r>
      <w:r w:rsidR="005C487E" w:rsidRPr="00A13BCA">
        <w:rPr>
          <w:rStyle w:val="IntenseEmphasis"/>
          <w:rFonts w:asciiTheme="minorHAnsi" w:hAnsiTheme="minorHAnsi" w:cstheme="minorHAnsi"/>
          <w:i w:val="0"/>
          <w:color w:val="auto"/>
          <w:lang w:val="bg-BG"/>
        </w:rPr>
        <w:t xml:space="preserve">, чиято актуалност се контролира от </w:t>
      </w:r>
      <w:r w:rsidR="005A62A1">
        <w:rPr>
          <w:rStyle w:val="IntenseEmphasis"/>
          <w:rFonts w:cstheme="minorHAnsi"/>
          <w:i w:val="0"/>
          <w:color w:val="auto"/>
          <w:lang w:val="bg-BG"/>
        </w:rPr>
        <w:t>Отговорното</w:t>
      </w:r>
      <w:r w:rsidR="005A62A1" w:rsidRPr="00A13BCA">
        <w:rPr>
          <w:rStyle w:val="IntenseEmphasis"/>
          <w:rFonts w:cstheme="minorHAnsi"/>
          <w:i w:val="0"/>
          <w:color w:val="auto"/>
          <w:lang w:val="bg-BG"/>
        </w:rPr>
        <w:t xml:space="preserve"> </w:t>
      </w:r>
      <w:r w:rsidR="005C487E" w:rsidRPr="00A13BCA">
        <w:rPr>
          <w:rStyle w:val="IntenseEmphasis"/>
          <w:rFonts w:asciiTheme="minorHAnsi" w:hAnsiTheme="minorHAnsi" w:cstheme="minorHAnsi"/>
          <w:i w:val="0"/>
          <w:color w:val="auto"/>
          <w:lang w:val="bg-BG"/>
        </w:rPr>
        <w:t>лице по защита на данните.</w:t>
      </w:r>
    </w:p>
    <w:p w14:paraId="36E15EFC" w14:textId="77777777" w:rsidR="00DB5AE5" w:rsidRPr="00A13BCA" w:rsidRDefault="00DB5AE5" w:rsidP="0060700D">
      <w:pPr>
        <w:spacing w:before="8"/>
        <w:ind w:firstLine="540"/>
        <w:jc w:val="both"/>
        <w:rPr>
          <w:rStyle w:val="IntenseEmphasis"/>
          <w:rFonts w:cstheme="minorHAnsi"/>
          <w:i w:val="0"/>
          <w:color w:val="auto"/>
          <w:lang w:val="bg-BG"/>
        </w:rPr>
      </w:pPr>
    </w:p>
    <w:p w14:paraId="7F05AF60" w14:textId="6E170D13" w:rsidR="00DB5AE5" w:rsidRPr="00A13BCA" w:rsidRDefault="004E1B1C" w:rsidP="004144E7">
      <w:pPr>
        <w:pStyle w:val="Heading2"/>
        <w:numPr>
          <w:ilvl w:val="0"/>
          <w:numId w:val="4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 xml:space="preserve"> Мерки за защита на данните</w:t>
      </w:r>
    </w:p>
    <w:p w14:paraId="1826012B" w14:textId="10961D5D" w:rsidR="00DB5AE5" w:rsidRPr="00280059" w:rsidRDefault="00B536A0" w:rsidP="0060700D">
      <w:pPr>
        <w:pStyle w:val="BodyText"/>
        <w:spacing w:before="122"/>
        <w:ind w:left="0" w:firstLine="540"/>
        <w:jc w:val="both"/>
        <w:rPr>
          <w:rStyle w:val="IntenseEmphasis"/>
          <w:rFonts w:asciiTheme="minorHAnsi" w:hAnsiTheme="minorHAnsi" w:cstheme="minorHAnsi"/>
          <w:i w:val="0"/>
          <w:color w:val="auto"/>
          <w:lang w:val="bg-BG"/>
        </w:rPr>
      </w:pPr>
      <w:r w:rsidRPr="00280059">
        <w:rPr>
          <w:rStyle w:val="IntenseEmphasis"/>
          <w:rFonts w:asciiTheme="minorHAnsi" w:hAnsiTheme="minorHAnsi" w:cstheme="minorHAnsi"/>
          <w:i w:val="0"/>
          <w:color w:val="auto"/>
          <w:lang w:val="bg-BG"/>
        </w:rPr>
        <w:t>Организацията</w:t>
      </w:r>
      <w:r w:rsidR="00AA4242" w:rsidRPr="00A13BCA">
        <w:rPr>
          <w:rStyle w:val="IntenseEmphasis"/>
          <w:rFonts w:asciiTheme="minorHAnsi" w:hAnsiTheme="minorHAnsi" w:cstheme="minorHAnsi"/>
          <w:i w:val="0"/>
          <w:color w:val="auto"/>
          <w:lang w:val="bg-BG"/>
        </w:rPr>
        <w:t xml:space="preserve"> гарантира, че всички негови служители, контрагенти или други страни, работещи от негово име, отговарят на следното при работа с лични данни</w:t>
      </w:r>
      <w:r w:rsidR="000B5700" w:rsidRPr="00280059">
        <w:rPr>
          <w:rStyle w:val="IntenseEmphasis"/>
          <w:rFonts w:asciiTheme="minorHAnsi" w:hAnsiTheme="minorHAnsi" w:cstheme="minorHAnsi"/>
          <w:i w:val="0"/>
          <w:color w:val="auto"/>
          <w:lang w:val="bg-BG"/>
        </w:rPr>
        <w:t>:</w:t>
      </w:r>
    </w:p>
    <w:p w14:paraId="78DBC95E" w14:textId="195956C3"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highlight w:val="yellow"/>
          <w:lang w:val="bg-BG"/>
        </w:rPr>
      </w:pPr>
      <w:r w:rsidRPr="00280059">
        <w:rPr>
          <w:rStyle w:val="IntenseEmphasis"/>
          <w:rFonts w:cstheme="minorHAnsi"/>
          <w:i w:val="0"/>
          <w:color w:val="auto"/>
          <w:lang w:val="bg-BG"/>
        </w:rPr>
        <w:t>Всички</w:t>
      </w:r>
      <w:r w:rsidRPr="00A13BCA">
        <w:rPr>
          <w:rStyle w:val="IntenseEmphasis"/>
          <w:rFonts w:cstheme="minorHAnsi"/>
          <w:i w:val="0"/>
          <w:color w:val="auto"/>
          <w:lang w:val="bg-BG"/>
        </w:rPr>
        <w:t xml:space="preserve"> имейли, съдържащи лични данни, трябва </w:t>
      </w:r>
      <w:r w:rsidR="00494C52">
        <w:rPr>
          <w:rStyle w:val="IntenseEmphasis"/>
          <w:rFonts w:cstheme="minorHAnsi"/>
          <w:i w:val="0"/>
          <w:color w:val="auto"/>
          <w:lang w:val="bg-BG"/>
        </w:rPr>
        <w:t>са криптирани;</w:t>
      </w:r>
    </w:p>
    <w:p w14:paraId="22C9210C" w14:textId="6C095FD6"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Когато някоя лична информация трябва да бъде изтрита или по друг начин да бъде изхвърлена </w:t>
      </w:r>
      <w:r w:rsidRPr="00A13BCA">
        <w:rPr>
          <w:rStyle w:val="IntenseEmphasis"/>
          <w:rFonts w:cstheme="minorHAnsi"/>
          <w:i w:val="0"/>
          <w:color w:val="auto"/>
          <w:lang w:val="bg-BG"/>
        </w:rPr>
        <w:lastRenderedPageBreak/>
        <w:t xml:space="preserve">по някаква причина (включително когато са направени копия и вече не са необходими), тя </w:t>
      </w:r>
      <w:r w:rsidR="00494C52">
        <w:rPr>
          <w:rStyle w:val="IntenseEmphasis"/>
          <w:rFonts w:cstheme="minorHAnsi"/>
          <w:i w:val="0"/>
          <w:color w:val="auto"/>
          <w:lang w:val="bg-BG"/>
        </w:rPr>
        <w:t>се унищожава, по начини, разписани във вътрешни процедури и правила на организацията.</w:t>
      </w:r>
    </w:p>
    <w:p w14:paraId="1905939E" w14:textId="66C46881" w:rsidR="00FF0F40" w:rsidRPr="00A13BCA" w:rsidRDefault="00A4439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Pr>
          <w:rStyle w:val="IntenseEmphasis"/>
          <w:rFonts w:cstheme="minorHAnsi"/>
          <w:i w:val="0"/>
          <w:color w:val="auto"/>
          <w:lang w:val="bg-BG"/>
        </w:rPr>
        <w:t>Л</w:t>
      </w:r>
      <w:r w:rsidR="00FF0F40" w:rsidRPr="00A13BCA">
        <w:rPr>
          <w:rStyle w:val="IntenseEmphasis"/>
          <w:rFonts w:cstheme="minorHAnsi"/>
          <w:i w:val="0"/>
          <w:color w:val="auto"/>
          <w:lang w:val="bg-BG"/>
        </w:rPr>
        <w:t>ичните данни могат да се предават само в защитени мрежи; предаването на данни по необезпечени мрежи не е разрешено при никакви обстоятелства;</w:t>
      </w:r>
    </w:p>
    <w:p w14:paraId="05FCC81A" w14:textId="2A611EF5"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Личните данни не могат да се предават чрез безжична мрежа, ако има жична алтернатива, която е разумно приложима;</w:t>
      </w:r>
    </w:p>
    <w:p w14:paraId="73D1196B" w14:textId="34E89AB2"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Личните данни, съдържащи се в тялото на имейл, независимо дали са изпратени или получени, трябва да се копират от тялото на този имейл и да се съхраняват сигурно. Самият имейл трябва да бъде изтрит. Всички временни файлове, свързани с него също трябва</w:t>
      </w:r>
      <w:r w:rsidR="00594A43" w:rsidRPr="00A13BCA">
        <w:rPr>
          <w:rStyle w:val="IntenseEmphasis"/>
          <w:rFonts w:cstheme="minorHAnsi"/>
          <w:i w:val="0"/>
          <w:color w:val="auto"/>
          <w:lang w:val="bg-BG"/>
        </w:rPr>
        <w:t xml:space="preserve"> </w:t>
      </w:r>
      <w:r w:rsidRPr="00A13BCA">
        <w:rPr>
          <w:rStyle w:val="IntenseEmphasis"/>
          <w:rFonts w:cstheme="minorHAnsi"/>
          <w:i w:val="0"/>
          <w:color w:val="auto"/>
          <w:lang w:val="bg-BG"/>
        </w:rPr>
        <w:t>да бъдат заличени;</w:t>
      </w:r>
    </w:p>
    <w:p w14:paraId="37C91396" w14:textId="2E58EC1B"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Когато личните данни трябва да бъдат изпратени чрез факсимилно предаване, получателят трябва предварително да бъде информиран за предаването и да чака от факс машината да получи данните;</w:t>
      </w:r>
    </w:p>
    <w:p w14:paraId="5ACD3779" w14:textId="25477B9D"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Когато личните данни трябва да бъдат прехвърлени на хартиен носител, те трябва да бъдат предадени директно на получателя или изпратени с помощта на </w:t>
      </w:r>
      <w:r w:rsidR="00494C52">
        <w:rPr>
          <w:rStyle w:val="IntenseEmphasis"/>
          <w:rFonts w:cstheme="minorHAnsi"/>
          <w:i w:val="0"/>
          <w:color w:val="auto"/>
          <w:lang w:val="bg-BG"/>
        </w:rPr>
        <w:t>куриерска фирма</w:t>
      </w:r>
    </w:p>
    <w:p w14:paraId="0DD609C2" w14:textId="47F021BF"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Никакви лични данни не могат да бъдат споделяни неофициално и ако служител, подизпълнител или друга страна, работеща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изисква достъп до лични данни, до които те вече нямат достъп, този достъп трябва да бъде официално поискан от </w:t>
      </w:r>
      <w:r w:rsidR="004C2946">
        <w:rPr>
          <w:rStyle w:val="IntenseEmphasis"/>
          <w:rFonts w:cstheme="minorHAnsi"/>
          <w:i w:val="0"/>
          <w:color w:val="auto"/>
          <w:lang w:val="bg-BG"/>
        </w:rPr>
        <w:t>Управителя</w:t>
      </w:r>
      <w:r w:rsidRPr="00A13BCA">
        <w:rPr>
          <w:rStyle w:val="IntenseEmphasis"/>
          <w:rFonts w:cstheme="minorHAnsi"/>
          <w:i w:val="0"/>
          <w:color w:val="auto"/>
          <w:lang w:val="bg-BG"/>
        </w:rPr>
        <w:t>.</w:t>
      </w:r>
    </w:p>
    <w:p w14:paraId="6741010F" w14:textId="425DF174"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Всички хартиени копия на лични данни, както и всички електронни копия, съхранявани на физически, подвижни носители, се съхраняват сигурно в заключена кутия, чекмедже, шкаф или други подобни;</w:t>
      </w:r>
    </w:p>
    <w:p w14:paraId="43D29562" w14:textId="365D7094"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Никакви лични данни не могат да бъдат прехвърляни на служители, изпълнители или други страни, независимо дали тези лица работят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или не, без разрешение на </w:t>
      </w:r>
      <w:r w:rsidR="004C2946">
        <w:rPr>
          <w:rStyle w:val="IntenseEmphasis"/>
          <w:rFonts w:cstheme="minorHAnsi"/>
          <w:i w:val="0"/>
          <w:color w:val="auto"/>
          <w:lang w:val="bg-BG"/>
        </w:rPr>
        <w:t>Управителя</w:t>
      </w:r>
      <w:r w:rsidRPr="00A13BCA">
        <w:rPr>
          <w:rStyle w:val="IntenseEmphasis"/>
          <w:rFonts w:cstheme="minorHAnsi"/>
          <w:i w:val="0"/>
          <w:color w:val="auto"/>
          <w:lang w:val="bg-BG"/>
        </w:rPr>
        <w:t>;</w:t>
      </w:r>
    </w:p>
    <w:p w14:paraId="00B9B0E3" w14:textId="3A2B0B71"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Личните данни се обработват грижливо по всяко време и не </w:t>
      </w:r>
      <w:r w:rsidR="009C51D5">
        <w:rPr>
          <w:rStyle w:val="IntenseEmphasis"/>
          <w:rFonts w:cstheme="minorHAnsi"/>
          <w:i w:val="0"/>
          <w:color w:val="auto"/>
          <w:lang w:val="bg-BG"/>
        </w:rPr>
        <w:t>се оставят</w:t>
      </w:r>
      <w:r w:rsidRPr="00A13BCA">
        <w:rPr>
          <w:rStyle w:val="IntenseEmphasis"/>
          <w:rFonts w:cstheme="minorHAnsi"/>
          <w:i w:val="0"/>
          <w:color w:val="auto"/>
          <w:lang w:val="bg-BG"/>
        </w:rPr>
        <w:t xml:space="preserve"> без надзор или по преценка на неразрешени служители, подизпълнители или други страни по всяко време;</w:t>
      </w:r>
    </w:p>
    <w:p w14:paraId="6EC3B799" w14:textId="05F7C5E5"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Ако се разглеждат лични данни на екрана на компютъра и въпросният компютър трябва да бъде оставен без надзор за определен период от време, потребителят </w:t>
      </w:r>
      <w:r w:rsidR="009C51D5">
        <w:rPr>
          <w:rStyle w:val="IntenseEmphasis"/>
          <w:rFonts w:cstheme="minorHAnsi"/>
          <w:i w:val="0"/>
          <w:color w:val="auto"/>
          <w:lang w:val="bg-BG"/>
        </w:rPr>
        <w:t>заключва</w:t>
      </w:r>
      <w:r w:rsidRPr="00A13BCA">
        <w:rPr>
          <w:rStyle w:val="IntenseEmphasis"/>
          <w:rFonts w:cstheme="minorHAnsi"/>
          <w:i w:val="0"/>
          <w:color w:val="auto"/>
          <w:lang w:val="bg-BG"/>
        </w:rPr>
        <w:t xml:space="preserve"> компютъра и екрана, преди да напусне компютъра;</w:t>
      </w:r>
    </w:p>
    <w:p w14:paraId="49BBD4DC" w14:textId="1F4CE34F"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Лични данни се прехвърлят на каквото и да е устройство, принадлежащо на служител, и лични данни могат да се прехвърлят само на устройства, принадлежащи на изпълнители или други страни, работещи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когато въпросната страна се е съгласила да спази изцяло с писмото и духа на тази Политика и на Регламента (което може да включва демонстриране пред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че са взети всички подходящи технически и организационни мерки);</w:t>
      </w:r>
    </w:p>
    <w:p w14:paraId="45E1D1A4" w14:textId="774E5C0B"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Всички лични данни</w:t>
      </w:r>
      <w:r w:rsidR="009C51D5">
        <w:rPr>
          <w:rStyle w:val="IntenseEmphasis"/>
          <w:rFonts w:cstheme="minorHAnsi"/>
          <w:i w:val="0"/>
          <w:color w:val="auto"/>
          <w:lang w:val="bg-BG"/>
        </w:rPr>
        <w:t>, съхранявани по електронен път се архивират</w:t>
      </w:r>
      <w:r w:rsidRPr="00A13BCA">
        <w:rPr>
          <w:rStyle w:val="IntenseEmphasis"/>
          <w:rFonts w:cstheme="minorHAnsi"/>
          <w:i w:val="0"/>
          <w:color w:val="auto"/>
          <w:lang w:val="bg-BG"/>
        </w:rPr>
        <w:t xml:space="preserve">. Всички архиви </w:t>
      </w:r>
      <w:r w:rsidR="009C51D5">
        <w:rPr>
          <w:rStyle w:val="IntenseEmphasis"/>
          <w:rFonts w:cstheme="minorHAnsi"/>
          <w:i w:val="0"/>
          <w:color w:val="auto"/>
          <w:lang w:val="bg-BG"/>
        </w:rPr>
        <w:t xml:space="preserve">са </w:t>
      </w:r>
      <w:r w:rsidRPr="00A13BCA">
        <w:rPr>
          <w:rStyle w:val="IntenseEmphasis"/>
          <w:rFonts w:cstheme="minorHAnsi"/>
          <w:i w:val="0"/>
          <w:color w:val="auto"/>
          <w:lang w:val="bg-BG"/>
        </w:rPr>
        <w:t>шифровани</w:t>
      </w:r>
      <w:r w:rsidR="009C51D5">
        <w:rPr>
          <w:rStyle w:val="IntenseEmphasis"/>
          <w:rFonts w:cstheme="minorHAnsi"/>
          <w:i w:val="0"/>
          <w:color w:val="auto"/>
          <w:lang w:val="bg-BG"/>
        </w:rPr>
        <w:t>;</w:t>
      </w:r>
    </w:p>
    <w:p w14:paraId="033452A1" w14:textId="4751B6B4"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Всички електронни копия на лични данни се съхраняват сигурно, като се използват пароли и криптиране на данните;</w:t>
      </w:r>
    </w:p>
    <w:p w14:paraId="40EA8542" w14:textId="34B8600B"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пароли, използвани за защита на личните данни, се променят редовно и не </w:t>
      </w:r>
      <w:r w:rsidR="009C51D5">
        <w:rPr>
          <w:rStyle w:val="IntenseEmphasis"/>
          <w:rFonts w:cstheme="minorHAnsi"/>
          <w:i w:val="0"/>
          <w:color w:val="auto"/>
          <w:lang w:val="bg-BG"/>
        </w:rPr>
        <w:t xml:space="preserve">се </w:t>
      </w:r>
      <w:r w:rsidRPr="00A13BCA">
        <w:rPr>
          <w:rStyle w:val="IntenseEmphasis"/>
          <w:rFonts w:cstheme="minorHAnsi"/>
          <w:i w:val="0"/>
          <w:color w:val="auto"/>
          <w:lang w:val="bg-BG"/>
        </w:rPr>
        <w:t xml:space="preserve">използват думи или фрази, които лесно могат да бъдат познавани или компрометирани по друг начин. </w:t>
      </w:r>
    </w:p>
    <w:p w14:paraId="2B6DCAF7" w14:textId="20671C58" w:rsidR="00FF0F40" w:rsidRPr="00A13BCA" w:rsidRDefault="00FF0F40"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При никакви обстоятелства пароли не се записват или споделят между служители, изпълнители или други страни, работещи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независимо от старшинството или отдела. Ако </w:t>
      </w:r>
      <w:r w:rsidR="00677BB2" w:rsidRPr="00A13BCA">
        <w:rPr>
          <w:rStyle w:val="IntenseEmphasis"/>
          <w:rFonts w:cstheme="minorHAnsi"/>
          <w:i w:val="0"/>
          <w:color w:val="auto"/>
          <w:lang w:val="bg-BG"/>
        </w:rPr>
        <w:t xml:space="preserve">паролата </w:t>
      </w:r>
      <w:r w:rsidRPr="00A13BCA">
        <w:rPr>
          <w:rStyle w:val="IntenseEmphasis"/>
          <w:rFonts w:cstheme="minorHAnsi"/>
          <w:i w:val="0"/>
          <w:color w:val="auto"/>
          <w:lang w:val="bg-BG"/>
        </w:rPr>
        <w:t xml:space="preserve">е забравена, </w:t>
      </w:r>
      <w:r w:rsidR="009C51D5">
        <w:rPr>
          <w:rStyle w:val="IntenseEmphasis"/>
          <w:rFonts w:cstheme="minorHAnsi"/>
          <w:i w:val="0"/>
          <w:color w:val="auto"/>
          <w:lang w:val="bg-BG"/>
        </w:rPr>
        <w:t>се</w:t>
      </w:r>
      <w:r w:rsidRPr="00A13BCA">
        <w:rPr>
          <w:rStyle w:val="IntenseEmphasis"/>
          <w:rFonts w:cstheme="minorHAnsi"/>
          <w:i w:val="0"/>
          <w:color w:val="auto"/>
          <w:lang w:val="bg-BG"/>
        </w:rPr>
        <w:t xml:space="preserve"> нулира с помощта на приложимия метод. ИТ персоналът няма достъп до пароли;</w:t>
      </w:r>
    </w:p>
    <w:p w14:paraId="68CE466E" w14:textId="77777777" w:rsidR="00DB5AE5" w:rsidRPr="00A13BCA" w:rsidRDefault="00DB5AE5" w:rsidP="00A44390">
      <w:pPr>
        <w:tabs>
          <w:tab w:val="left" w:pos="630"/>
          <w:tab w:val="left" w:pos="720"/>
          <w:tab w:val="left" w:pos="990"/>
        </w:tabs>
        <w:spacing w:before="9"/>
        <w:ind w:firstLine="540"/>
        <w:jc w:val="both"/>
        <w:rPr>
          <w:rStyle w:val="IntenseEmphasis"/>
          <w:rFonts w:cstheme="minorHAnsi"/>
          <w:i w:val="0"/>
          <w:color w:val="auto"/>
          <w:lang w:val="bg-BG"/>
        </w:rPr>
      </w:pPr>
    </w:p>
    <w:p w14:paraId="4C70D7BB" w14:textId="65ED8101" w:rsidR="00DB5AE5" w:rsidRPr="00A13BCA" w:rsidRDefault="00B74EFE" w:rsidP="00A44390">
      <w:pPr>
        <w:pStyle w:val="Heading2"/>
        <w:numPr>
          <w:ilvl w:val="0"/>
          <w:numId w:val="42"/>
        </w:numPr>
        <w:tabs>
          <w:tab w:val="left" w:pos="630"/>
          <w:tab w:val="left" w:pos="720"/>
          <w:tab w:val="left" w:pos="827"/>
          <w:tab w:val="left" w:pos="990"/>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Организационни мерки</w:t>
      </w:r>
    </w:p>
    <w:p w14:paraId="2010FEBF" w14:textId="2EEABA89" w:rsidR="00DB5AE5" w:rsidRPr="00A13BCA" w:rsidRDefault="00F035B1" w:rsidP="00A44390">
      <w:pPr>
        <w:pStyle w:val="BodyText"/>
        <w:tabs>
          <w:tab w:val="left" w:pos="630"/>
          <w:tab w:val="left" w:pos="720"/>
          <w:tab w:val="left" w:pos="990"/>
        </w:tabs>
        <w:spacing w:before="124"/>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noProof/>
          <w:color w:val="auto"/>
          <w:lang w:eastAsia="en-GB"/>
        </w:rPr>
        <mc:AlternateContent>
          <mc:Choice Requires="wps">
            <w:drawing>
              <wp:anchor distT="0" distB="0" distL="114300" distR="114300" simplePos="0" relativeHeight="251662336" behindDoc="1" locked="0" layoutInCell="1" allowOverlap="1" wp14:anchorId="5EE10626" wp14:editId="1EB0A204">
                <wp:simplePos x="0" y="0"/>
                <wp:positionH relativeFrom="page">
                  <wp:posOffset>3144520</wp:posOffset>
                </wp:positionH>
                <wp:positionV relativeFrom="paragraph">
                  <wp:posOffset>389255</wp:posOffset>
                </wp:positionV>
                <wp:extent cx="1270000" cy="1524635"/>
                <wp:effectExtent l="1270" t="0" r="0" b="381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152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A3FCB" w14:textId="77777777" w:rsidR="00355C24" w:rsidRDefault="00355C24">
                            <w:pPr>
                              <w:spacing w:line="2400" w:lineRule="exact"/>
                              <w:rPr>
                                <w:rFonts w:ascii="Arial" w:eastAsia="Arial" w:hAnsi="Arial" w:cs="Arial"/>
                                <w:sz w:val="240"/>
                                <w:szCs w:val="240"/>
                              </w:rPr>
                            </w:pPr>
                            <w:r>
                              <w:rPr>
                                <w:rFonts w:ascii="Arial"/>
                                <w:color w:val="FFFFFF"/>
                                <w:sz w:val="240"/>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10626" id="Text Box 10" o:spid="_x0000_s1027" type="#_x0000_t202" style="position:absolute;left:0;text-align:left;margin-left:247.6pt;margin-top:30.65pt;width:100pt;height:12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" filled="f" stroked="f">
                <v:textbox inset="0,0,0,0">
                  <w:txbxContent>
                    <w:p w14:paraId="24EA3FCB" w14:textId="77777777" w:rsidR="00355C24" w:rsidRDefault="00355C24">
                      <w:pPr>
                        <w:spacing w:line="2400" w:lineRule="exact"/>
                        <w:rPr>
                          <w:rFonts w:ascii="Arial" w:eastAsia="Arial" w:hAnsi="Arial" w:cs="Arial"/>
                          <w:sz w:val="240"/>
                          <w:szCs w:val="240"/>
                        </w:rPr>
                      </w:pPr>
                      <w:r>
                        <w:rPr>
                          <w:rFonts w:ascii="Arial"/>
                          <w:color w:val="FFFFFF"/>
                          <w:sz w:val="240"/>
                        </w:rPr>
                        <w:t>M</w:t>
                      </w:r>
                    </w:p>
                  </w:txbxContent>
                </v:textbox>
                <w10:wrap anchorx="page"/>
              </v:shape>
            </w:pict>
          </mc:Fallback>
        </mc:AlternateContent>
      </w:r>
      <w:r w:rsidR="00B536A0" w:rsidRPr="00A13BCA">
        <w:rPr>
          <w:rStyle w:val="IntenseEmphasis"/>
          <w:rFonts w:asciiTheme="minorHAnsi" w:hAnsiTheme="minorHAnsi" w:cstheme="minorHAnsi"/>
          <w:i w:val="0"/>
          <w:color w:val="auto"/>
          <w:lang w:val="bg-BG"/>
        </w:rPr>
        <w:t>Организацията</w:t>
      </w:r>
      <w:r w:rsidR="00E27E40" w:rsidRPr="00A13BCA">
        <w:rPr>
          <w:rStyle w:val="IntenseEmphasis"/>
          <w:rFonts w:asciiTheme="minorHAnsi" w:hAnsiTheme="minorHAnsi" w:cstheme="minorHAnsi"/>
          <w:i w:val="0"/>
          <w:color w:val="auto"/>
          <w:lang w:val="bg-BG"/>
        </w:rPr>
        <w:t xml:space="preserve"> гарантира, че са предприети следните мерки по отношение на събирането, притежаването и обработката на лични данни</w:t>
      </w:r>
      <w:r w:rsidR="000B5700" w:rsidRPr="00A13BCA">
        <w:rPr>
          <w:rStyle w:val="IntenseEmphasis"/>
          <w:rFonts w:asciiTheme="minorHAnsi" w:hAnsiTheme="minorHAnsi" w:cstheme="minorHAnsi"/>
          <w:i w:val="0"/>
          <w:color w:val="auto"/>
          <w:lang w:val="bg-BG"/>
        </w:rPr>
        <w:t>:</w:t>
      </w:r>
    </w:p>
    <w:p w14:paraId="0436353C" w14:textId="5816E69E"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служители, изпълнители или други страни, работещи от името на </w:t>
      </w:r>
      <w:r w:rsidR="00B536A0" w:rsidRPr="00A13BCA">
        <w:rPr>
          <w:rStyle w:val="IntenseEmphasis"/>
          <w:rFonts w:cstheme="minorHAnsi"/>
          <w:i w:val="0"/>
          <w:color w:val="auto"/>
          <w:lang w:val="bg-BG"/>
        </w:rPr>
        <w:t>Организацията</w:t>
      </w:r>
      <w:r w:rsidR="009C51D5">
        <w:rPr>
          <w:rStyle w:val="IntenseEmphasis"/>
          <w:rFonts w:cstheme="minorHAnsi"/>
          <w:i w:val="0"/>
          <w:color w:val="auto"/>
          <w:lang w:val="bg-BG"/>
        </w:rPr>
        <w:t xml:space="preserve"> са</w:t>
      </w:r>
      <w:r w:rsidRPr="00A13BCA">
        <w:rPr>
          <w:rStyle w:val="IntenseEmphasis"/>
          <w:rFonts w:cstheme="minorHAnsi"/>
          <w:i w:val="0"/>
          <w:color w:val="auto"/>
          <w:lang w:val="bg-BG"/>
        </w:rPr>
        <w:t xml:space="preserve"> </w:t>
      </w:r>
      <w:r w:rsidR="009C51D5">
        <w:rPr>
          <w:rStyle w:val="IntenseEmphasis"/>
          <w:rFonts w:cstheme="minorHAnsi"/>
          <w:i w:val="0"/>
          <w:color w:val="auto"/>
          <w:lang w:val="bg-BG"/>
        </w:rPr>
        <w:t xml:space="preserve">напълно запознати </w:t>
      </w:r>
      <w:r w:rsidRPr="00A13BCA">
        <w:rPr>
          <w:rStyle w:val="IntenseEmphasis"/>
          <w:rFonts w:cstheme="minorHAnsi"/>
          <w:i w:val="0"/>
          <w:color w:val="auto"/>
          <w:lang w:val="bg-BG"/>
        </w:rPr>
        <w:t xml:space="preserve">както със своите индивидуални отговорности, така и с отговорностите на </w:t>
      </w:r>
      <w:r w:rsidR="00B536A0" w:rsidRPr="00A13BCA">
        <w:rPr>
          <w:rStyle w:val="IntenseEmphasis"/>
          <w:rFonts w:cstheme="minorHAnsi"/>
          <w:i w:val="0"/>
          <w:color w:val="auto"/>
          <w:lang w:val="bg-BG"/>
        </w:rPr>
        <w:lastRenderedPageBreak/>
        <w:t>Организацията</w:t>
      </w:r>
      <w:r w:rsidRPr="00A13BCA">
        <w:rPr>
          <w:rStyle w:val="IntenseEmphasis"/>
          <w:rFonts w:cstheme="minorHAnsi"/>
          <w:i w:val="0"/>
          <w:color w:val="auto"/>
          <w:lang w:val="bg-BG"/>
        </w:rPr>
        <w:t xml:space="preserve"> съгласно Регламента и тази Политика и им се предоставя копие от тази Политика ;</w:t>
      </w:r>
    </w:p>
    <w:p w14:paraId="2EA4FA4B" w14:textId="26D49ACA"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Само служители, подизпълнители или други лица, работещи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които имат нужда от достъп и използване на лични данни, за да изпълняват правилно своите задачи, имат достъп до личните данни, съхранявани от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w:t>
      </w:r>
    </w:p>
    <w:p w14:paraId="0A22CB44" w14:textId="287E473B"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служители, изпълнители или други страни, работещи от името на </w:t>
      </w:r>
      <w:r w:rsidR="00B536A0" w:rsidRPr="00A13BCA">
        <w:rPr>
          <w:rStyle w:val="IntenseEmphasis"/>
          <w:rFonts w:cstheme="minorHAnsi"/>
          <w:i w:val="0"/>
          <w:color w:val="auto"/>
          <w:lang w:val="bg-BG"/>
        </w:rPr>
        <w:t>Организацията</w:t>
      </w:r>
      <w:r w:rsidR="009A05E7">
        <w:rPr>
          <w:rStyle w:val="IntenseEmphasis"/>
          <w:rFonts w:cstheme="minorHAnsi"/>
          <w:i w:val="0"/>
          <w:color w:val="auto"/>
          <w:lang w:val="bg-BG"/>
        </w:rPr>
        <w:t xml:space="preserve">, обработващи лични данни се обучават </w:t>
      </w:r>
      <w:r w:rsidRPr="00A13BCA">
        <w:rPr>
          <w:rStyle w:val="IntenseEmphasis"/>
          <w:rFonts w:cstheme="minorHAnsi"/>
          <w:i w:val="0"/>
          <w:color w:val="auto"/>
          <w:lang w:val="bg-BG"/>
        </w:rPr>
        <w:t>за това;</w:t>
      </w:r>
    </w:p>
    <w:p w14:paraId="73DCB622" w14:textId="32831A1B"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служители, изпълнители или други страни, работещи от името на </w:t>
      </w:r>
      <w:r w:rsidR="00B536A0" w:rsidRPr="00A13BCA">
        <w:rPr>
          <w:rStyle w:val="IntenseEmphasis"/>
          <w:rFonts w:cstheme="minorHAnsi"/>
          <w:i w:val="0"/>
          <w:color w:val="auto"/>
          <w:lang w:val="bg-BG"/>
        </w:rPr>
        <w:t>Организацията</w:t>
      </w:r>
      <w:r w:rsidR="009A05E7">
        <w:rPr>
          <w:rStyle w:val="IntenseEmphasis"/>
          <w:rFonts w:cstheme="minorHAnsi"/>
          <w:i w:val="0"/>
          <w:color w:val="auto"/>
          <w:lang w:val="bg-BG"/>
        </w:rPr>
        <w:t>, работещи с лични данни се контролират надлежно</w:t>
      </w:r>
      <w:r w:rsidRPr="00A13BCA">
        <w:rPr>
          <w:rStyle w:val="IntenseEmphasis"/>
          <w:rFonts w:cstheme="minorHAnsi"/>
          <w:i w:val="0"/>
          <w:color w:val="auto"/>
          <w:lang w:val="bg-BG"/>
        </w:rPr>
        <w:t>;</w:t>
      </w:r>
    </w:p>
    <w:p w14:paraId="75442CA9" w14:textId="39F8BAE5"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Методите за събиране, съхраняване и обработване на лични данни се оценяват и преглеждат редовно;</w:t>
      </w:r>
    </w:p>
    <w:p w14:paraId="53724867" w14:textId="6A8D4DFB"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Работата на тези служители, агенти, изпълнители или други лица, работещи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обработващи лични данни, редовно да се оценява и преглежда;</w:t>
      </w:r>
    </w:p>
    <w:p w14:paraId="62507EBE" w14:textId="1573F894"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служители, изпълнители или други страни, които работят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обработващи лични данни, са длъжни да го направят в съответствие с принципите на Регламента и настоящата Политика по договор;</w:t>
      </w:r>
    </w:p>
    <w:p w14:paraId="451B2B5F" w14:textId="5CE0B80C"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изпълнители или други лица, работещи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обработващи лични данни, трябва да гарантират, че всички и всички техни служители, които участват в обработката на лични данни, се зачитат при същите условия, както съответните служители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произтичащи от тази политика и регламента;</w:t>
      </w:r>
    </w:p>
    <w:p w14:paraId="62262B87" w14:textId="7CAE0F18" w:rsidR="009532BC" w:rsidRPr="00A13BCA" w:rsidRDefault="009532BC" w:rsidP="00A44390">
      <w:pPr>
        <w:pStyle w:val="ListParagraph"/>
        <w:numPr>
          <w:ilvl w:val="1"/>
          <w:numId w:val="42"/>
        </w:numPr>
        <w:tabs>
          <w:tab w:val="left" w:pos="630"/>
          <w:tab w:val="left" w:pos="720"/>
          <w:tab w:val="left" w:pos="99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Когато някой изпълнител или друга страна, работеща от името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обработващ лични данни, не изпълни задълженията си по тази Политика, тази страна ще обезщети и ще обезвреди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срещу всички разходи, отговорност, вреди, загуби, искове или производства, възникнат от този провал.</w:t>
      </w:r>
    </w:p>
    <w:p w14:paraId="5D7CE5A4" w14:textId="0BE04AC2" w:rsidR="00DB5AE5" w:rsidRPr="00A13BCA" w:rsidRDefault="00F035B1" w:rsidP="00A44390">
      <w:pPr>
        <w:tabs>
          <w:tab w:val="left" w:pos="630"/>
          <w:tab w:val="left" w:pos="720"/>
          <w:tab w:val="left" w:pos="990"/>
        </w:tabs>
        <w:ind w:firstLine="540"/>
        <w:jc w:val="both"/>
        <w:rPr>
          <w:rStyle w:val="IntenseEmphasis"/>
          <w:rFonts w:cstheme="minorHAnsi"/>
          <w:i w:val="0"/>
          <w:color w:val="auto"/>
          <w:lang w:val="bg-BG"/>
        </w:rPr>
      </w:pPr>
      <w:r w:rsidRPr="00A13BCA">
        <w:rPr>
          <w:rStyle w:val="IntenseEmphasis"/>
          <w:rFonts w:cstheme="minorHAnsi"/>
          <w:i w:val="0"/>
          <w:noProof/>
          <w:color w:val="auto"/>
          <w:lang w:eastAsia="en-GB"/>
        </w:rPr>
        <mc:AlternateContent>
          <mc:Choice Requires="wps">
            <w:drawing>
              <wp:anchor distT="0" distB="0" distL="114300" distR="114300" simplePos="0" relativeHeight="251680768" behindDoc="1" locked="0" layoutInCell="1" allowOverlap="1" wp14:anchorId="4C6EB74D" wp14:editId="4A7E69C6">
                <wp:simplePos x="0" y="0"/>
                <wp:positionH relativeFrom="page">
                  <wp:posOffset>3270885</wp:posOffset>
                </wp:positionH>
                <wp:positionV relativeFrom="page">
                  <wp:posOffset>8946515</wp:posOffset>
                </wp:positionV>
                <wp:extent cx="1017270" cy="1524635"/>
                <wp:effectExtent l="3810" t="254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52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C5A11" w14:textId="72B67B57" w:rsidR="00355C24" w:rsidRDefault="00355C24">
                            <w:pPr>
                              <w:spacing w:line="2400" w:lineRule="exact"/>
                              <w:rPr>
                                <w:rFonts w:ascii="Arial" w:eastAsia="Arial" w:hAnsi="Arial" w:cs="Arial"/>
                                <w:sz w:val="240"/>
                                <w:szCs w:val="24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EB74D" id="Text Box 8" o:spid="_x0000_s1028" type="#_x0000_t202" style="position:absolute;left:0;text-align:left;margin-left:257.55pt;margin-top:704.45pt;width:80.1pt;height:120.0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" filled="f" stroked="f">
                <v:textbox inset="0,0,0,0">
                  <w:txbxContent>
                    <w:p w14:paraId="71AC5A11" w14:textId="72B67B57" w:rsidR="00355C24" w:rsidRDefault="00355C24">
                      <w:pPr>
                        <w:spacing w:line="2400" w:lineRule="exact"/>
                        <w:rPr>
                          <w:rFonts w:ascii="Arial" w:eastAsia="Arial" w:hAnsi="Arial" w:cs="Arial"/>
                          <w:sz w:val="240"/>
                          <w:szCs w:val="240"/>
                        </w:rPr>
                      </w:pPr>
                    </w:p>
                  </w:txbxContent>
                </v:textbox>
                <w10:wrap anchorx="page" anchory="page"/>
              </v:shape>
            </w:pict>
          </mc:Fallback>
        </mc:AlternateContent>
      </w:r>
    </w:p>
    <w:p w14:paraId="7D96D9F2" w14:textId="34410EEB" w:rsidR="00DB5AE5" w:rsidRPr="00A13BCA" w:rsidRDefault="00902B3D" w:rsidP="00A44390">
      <w:pPr>
        <w:pStyle w:val="Heading2"/>
        <w:numPr>
          <w:ilvl w:val="0"/>
          <w:numId w:val="42"/>
        </w:numPr>
        <w:tabs>
          <w:tab w:val="left" w:pos="827"/>
        </w:tabs>
        <w:spacing w:before="188"/>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Прехвърляне на лични данни извън Европейското икономическо пространство ЕИП</w:t>
      </w:r>
    </w:p>
    <w:p w14:paraId="29E2E608" w14:textId="29DFCCD5" w:rsidR="00DB5AE5" w:rsidRPr="00A13BCA" w:rsidRDefault="00B536A0" w:rsidP="00A44390">
      <w:pPr>
        <w:pStyle w:val="ListParagraph"/>
        <w:numPr>
          <w:ilvl w:val="1"/>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Организацията</w:t>
      </w:r>
      <w:r w:rsidR="00902B3D" w:rsidRPr="00A13BCA">
        <w:rPr>
          <w:rStyle w:val="IntenseEmphasis"/>
          <w:rFonts w:cstheme="minorHAnsi"/>
          <w:i w:val="0"/>
          <w:color w:val="auto"/>
          <w:lang w:val="bg-BG"/>
        </w:rPr>
        <w:t xml:space="preserve"> може от време на време да прехвърля ("прехвърляне" включва вземане Налични дистанционно) лични данни в страни извън ЕИП</w:t>
      </w:r>
      <w:r w:rsidR="000B5700" w:rsidRPr="00A13BCA">
        <w:rPr>
          <w:rStyle w:val="IntenseEmphasis"/>
          <w:rFonts w:cstheme="minorHAnsi"/>
          <w:i w:val="0"/>
          <w:color w:val="auto"/>
          <w:lang w:val="bg-BG"/>
        </w:rPr>
        <w:t>.</w:t>
      </w:r>
    </w:p>
    <w:p w14:paraId="009F98E0" w14:textId="036C7E2A" w:rsidR="00DB5AE5" w:rsidRPr="00A13BCA" w:rsidRDefault="00D74C87" w:rsidP="00A44390">
      <w:pPr>
        <w:pStyle w:val="ListParagraph"/>
        <w:numPr>
          <w:ilvl w:val="1"/>
          <w:numId w:val="42"/>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Прехвърлянето на лични данни в страна извън ЕИП се извършва само ако се прилагат едно или повече от следните условия</w:t>
      </w:r>
      <w:r w:rsidR="000B5700" w:rsidRPr="00A13BCA">
        <w:rPr>
          <w:rStyle w:val="IntenseEmphasis"/>
          <w:rFonts w:cstheme="minorHAnsi"/>
          <w:i w:val="0"/>
          <w:color w:val="auto"/>
          <w:lang w:val="bg-BG"/>
        </w:rPr>
        <w:t>:</w:t>
      </w:r>
    </w:p>
    <w:p w14:paraId="27DA4FC4" w14:textId="7A0350F4" w:rsidR="00DA104A"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прехвърлянето е към страна, територия или един или повече специфични сектори в тази страна (или международна организация), които Европейската комисия е определила, гарантира адекватно ниво на защита на личните данни;</w:t>
      </w:r>
    </w:p>
    <w:p w14:paraId="7D32E6B8" w14:textId="4FECB811" w:rsidR="00DA104A"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прехвърлянето е към страна (или международна организация), която предоставя подходящи предпазни мерки под формата на правно обвързващо споразумение между публичните органи или органи; обвързващи корпоративни правила; стандартните клаузи за защита на данните, приети от Европейската комисия; спазването на одобрен от надзорния орган кодекс за поведение (например Службата на комисаря по информацията); сертифициране по одобрен механизъм за сертифициране (както е предвидено в регламента); договорни клаузи, договорени и разрешени от компетентния надзорен орган; или разпоредби, въведени в административни договорености между публични органи или органи, упълномощени от компетентния надзорен орган;</w:t>
      </w:r>
    </w:p>
    <w:p w14:paraId="24CA1CDA" w14:textId="185F46D7" w:rsidR="00DA104A"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прехвърлянето се извършва с информирано съгласие на съответния (ите) субект (и) на данните;</w:t>
      </w:r>
    </w:p>
    <w:p w14:paraId="78C1A258" w14:textId="4801CD6B" w:rsidR="00DA104A"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Прехвърлянето е необходимо за изпълнението на договор между субекта на данни и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(или за предприсъединителните мерки, предприети по искане на субекта на данни);</w:t>
      </w:r>
    </w:p>
    <w:p w14:paraId="377E114A" w14:textId="1EE2B97C" w:rsidR="00DA104A"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Прехвърлянето е необходимо поради важни причини от обществен интерес;</w:t>
      </w:r>
    </w:p>
    <w:p w14:paraId="7A6A1F84" w14:textId="4D82461E" w:rsidR="00DA104A"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прехвърлянето е необходимо за провеждане на съдебни искове;</w:t>
      </w:r>
    </w:p>
    <w:p w14:paraId="544810C6" w14:textId="18469D34" w:rsidR="00DA104A"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Прехвърлянето е необходимо за защита на жизненоважните интереси на субекта на данните или на други лица, когато субектът на данните физически или юридически не е в състояние да </w:t>
      </w:r>
      <w:r w:rsidRPr="00A13BCA">
        <w:rPr>
          <w:rStyle w:val="IntenseEmphasis"/>
          <w:rFonts w:cstheme="minorHAnsi"/>
          <w:i w:val="0"/>
          <w:color w:val="auto"/>
          <w:lang w:val="bg-BG"/>
        </w:rPr>
        <w:lastRenderedPageBreak/>
        <w:t>даде своето съгласие; или</w:t>
      </w:r>
    </w:p>
    <w:p w14:paraId="375AD9C7" w14:textId="72748747" w:rsidR="00DB5AE5" w:rsidRPr="00A13BCA" w:rsidRDefault="00DA104A" w:rsidP="00A44390">
      <w:pPr>
        <w:pStyle w:val="ListParagraph"/>
        <w:numPr>
          <w:ilvl w:val="2"/>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Прехвърлянето се извършва от регистър, който съгласно законодателството на Обединеното кралство или ЕС има за цел да предоставя информация на обществеността и който е отворен за достъп от страна на обществеността като цяло или по друг начин на тези, които са в състояние да демонстрират законния си интерес от достъп регистъра.</w:t>
      </w:r>
    </w:p>
    <w:p w14:paraId="336170A6" w14:textId="77777777" w:rsidR="00DB5AE5" w:rsidRPr="00A13BCA" w:rsidRDefault="00DB5AE5" w:rsidP="00A44390">
      <w:pPr>
        <w:spacing w:before="9"/>
        <w:ind w:firstLine="540"/>
        <w:jc w:val="both"/>
        <w:rPr>
          <w:rStyle w:val="IntenseEmphasis"/>
          <w:rFonts w:cstheme="minorHAnsi"/>
          <w:i w:val="0"/>
          <w:color w:val="auto"/>
          <w:lang w:val="bg-BG"/>
        </w:rPr>
      </w:pPr>
    </w:p>
    <w:p w14:paraId="3C2B637A" w14:textId="241F87FE" w:rsidR="00DB5AE5" w:rsidRPr="00A13BCA" w:rsidRDefault="000F4101" w:rsidP="00A44390">
      <w:pPr>
        <w:pStyle w:val="Heading2"/>
        <w:numPr>
          <w:ilvl w:val="0"/>
          <w:numId w:val="42"/>
        </w:numPr>
        <w:tabs>
          <w:tab w:val="left" w:pos="82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Уведомяване за нарушаване на данните</w:t>
      </w:r>
    </w:p>
    <w:p w14:paraId="67940A9F" w14:textId="2E3EC31F" w:rsidR="00DB5AE5" w:rsidRPr="00A13BCA" w:rsidRDefault="0057357D" w:rsidP="00A44390">
      <w:pPr>
        <w:pStyle w:val="ListParagraph"/>
        <w:numPr>
          <w:ilvl w:val="1"/>
          <w:numId w:val="42"/>
        </w:numPr>
        <w:tabs>
          <w:tab w:val="left" w:pos="1538"/>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Всички нарушения на лични данни </w:t>
      </w:r>
      <w:r w:rsidR="009A05E7">
        <w:rPr>
          <w:rStyle w:val="IntenseEmphasis"/>
          <w:rFonts w:cstheme="minorHAnsi"/>
          <w:i w:val="0"/>
          <w:color w:val="auto"/>
          <w:lang w:val="bg-BG"/>
        </w:rPr>
        <w:t>се докладват</w:t>
      </w:r>
      <w:r w:rsidRPr="00A13BCA">
        <w:rPr>
          <w:rStyle w:val="IntenseEmphasis"/>
          <w:rFonts w:cstheme="minorHAnsi"/>
          <w:i w:val="0"/>
          <w:color w:val="auto"/>
          <w:lang w:val="bg-BG"/>
        </w:rPr>
        <w:t xml:space="preserve"> незабавно на </w:t>
      </w:r>
      <w:r w:rsidR="005A62A1">
        <w:rPr>
          <w:rStyle w:val="IntenseEmphasis"/>
          <w:rFonts w:cstheme="minorHAnsi"/>
          <w:i w:val="0"/>
          <w:color w:val="auto"/>
          <w:lang w:val="bg-BG"/>
        </w:rPr>
        <w:t>Отговорното</w:t>
      </w:r>
      <w:r w:rsidR="005A62A1" w:rsidRPr="00A13BCA">
        <w:rPr>
          <w:rStyle w:val="IntenseEmphasis"/>
          <w:rFonts w:cstheme="minorHAnsi"/>
          <w:i w:val="0"/>
          <w:color w:val="auto"/>
          <w:lang w:val="bg-BG"/>
        </w:rPr>
        <w:t xml:space="preserve"> </w:t>
      </w:r>
      <w:r w:rsidR="0094217A" w:rsidRPr="00A13BCA">
        <w:rPr>
          <w:rStyle w:val="IntenseEmphasis"/>
          <w:rFonts w:cstheme="minorHAnsi"/>
          <w:i w:val="0"/>
          <w:color w:val="auto"/>
          <w:lang w:val="bg-BG"/>
        </w:rPr>
        <w:t>лице по защита на личните данни</w:t>
      </w:r>
      <w:r w:rsidR="000B5700" w:rsidRPr="00A13BCA">
        <w:rPr>
          <w:rStyle w:val="IntenseEmphasis"/>
          <w:rFonts w:cstheme="minorHAnsi"/>
          <w:i w:val="0"/>
          <w:color w:val="auto"/>
          <w:lang w:val="bg-BG"/>
        </w:rPr>
        <w:t>.</w:t>
      </w:r>
      <w:r w:rsidR="00B5619F" w:rsidRPr="00A13BCA">
        <w:rPr>
          <w:rStyle w:val="IntenseEmphasis"/>
          <w:rFonts w:cstheme="minorHAnsi"/>
          <w:i w:val="0"/>
          <w:color w:val="auto"/>
          <w:lang w:val="bg-BG"/>
        </w:rPr>
        <w:t xml:space="preserve"> </w:t>
      </w:r>
      <w:r w:rsidR="00A1666C" w:rsidRPr="00A13BCA">
        <w:rPr>
          <w:rStyle w:val="IntenseEmphasis"/>
          <w:rFonts w:cstheme="minorHAnsi"/>
          <w:i w:val="0"/>
          <w:color w:val="auto"/>
          <w:lang w:val="bg-BG"/>
        </w:rPr>
        <w:t xml:space="preserve">Докладването се </w:t>
      </w:r>
      <w:r w:rsidR="00E5158E" w:rsidRPr="00A13BCA">
        <w:rPr>
          <w:rStyle w:val="IntenseEmphasis"/>
          <w:rFonts w:cstheme="minorHAnsi"/>
          <w:i w:val="0"/>
          <w:color w:val="auto"/>
          <w:lang w:val="bg-BG"/>
        </w:rPr>
        <w:t>извършва</w:t>
      </w:r>
      <w:r w:rsidR="00EF1C61" w:rsidRPr="00A13BCA">
        <w:rPr>
          <w:rStyle w:val="IntenseEmphasis"/>
          <w:rFonts w:cstheme="minorHAnsi"/>
          <w:i w:val="0"/>
          <w:color w:val="auto"/>
          <w:lang w:val="bg-BG"/>
        </w:rPr>
        <w:t xml:space="preserve"> според приетите </w:t>
      </w:r>
      <w:r w:rsidR="00313AEC">
        <w:rPr>
          <w:rStyle w:val="IntenseEmphasis"/>
          <w:rFonts w:cstheme="minorHAnsi"/>
          <w:i w:val="0"/>
          <w:color w:val="auto"/>
          <w:lang w:val="bg-BG"/>
        </w:rPr>
        <w:t>правила</w:t>
      </w:r>
      <w:r w:rsidR="00EF1C61" w:rsidRPr="00A13BCA">
        <w:rPr>
          <w:rStyle w:val="IntenseEmphasis"/>
          <w:rFonts w:cstheme="minorHAnsi"/>
          <w:i w:val="0"/>
          <w:color w:val="auto"/>
          <w:lang w:val="bg-BG"/>
        </w:rPr>
        <w:t xml:space="preserve"> на ИКТ </w:t>
      </w:r>
      <w:r w:rsidR="00E5158E" w:rsidRPr="00A13BCA">
        <w:rPr>
          <w:rStyle w:val="IntenseEmphasis"/>
          <w:rFonts w:cstheme="minorHAnsi"/>
          <w:i w:val="0"/>
          <w:color w:val="auto"/>
          <w:lang w:val="bg-BG"/>
        </w:rPr>
        <w:t>инциденти</w:t>
      </w:r>
      <w:r w:rsidR="00EF1C61" w:rsidRPr="00A13BCA">
        <w:rPr>
          <w:rStyle w:val="IntenseEmphasis"/>
          <w:rFonts w:cstheme="minorHAnsi"/>
          <w:i w:val="0"/>
          <w:color w:val="auto"/>
          <w:lang w:val="bg-BG"/>
        </w:rPr>
        <w:t xml:space="preserve"> в организацията</w:t>
      </w:r>
      <w:r w:rsidR="006B4E2D" w:rsidRPr="00A13BCA">
        <w:rPr>
          <w:rStyle w:val="IntenseEmphasis"/>
          <w:rFonts w:cstheme="minorHAnsi"/>
          <w:i w:val="0"/>
          <w:color w:val="auto"/>
          <w:lang w:val="bg-BG"/>
        </w:rPr>
        <w:t xml:space="preserve"> или директно</w:t>
      </w:r>
      <w:r w:rsidR="0094217A" w:rsidRPr="00A13BCA">
        <w:rPr>
          <w:rStyle w:val="IntenseEmphasis"/>
          <w:rFonts w:cstheme="minorHAnsi"/>
          <w:i w:val="0"/>
          <w:color w:val="auto"/>
          <w:lang w:val="bg-BG"/>
        </w:rPr>
        <w:t>.</w:t>
      </w:r>
      <w:r w:rsidR="006B4E2D" w:rsidRPr="00A13BCA">
        <w:rPr>
          <w:rStyle w:val="IntenseEmphasis"/>
          <w:rFonts w:cstheme="minorHAnsi"/>
          <w:i w:val="0"/>
          <w:color w:val="auto"/>
          <w:lang w:val="bg-BG"/>
        </w:rPr>
        <w:t xml:space="preserve"> </w:t>
      </w:r>
    </w:p>
    <w:p w14:paraId="356864A8" w14:textId="48391184" w:rsidR="00DB5AE5" w:rsidRPr="00A13BCA" w:rsidRDefault="00456284" w:rsidP="00A44390">
      <w:pPr>
        <w:pStyle w:val="ListParagraph"/>
        <w:numPr>
          <w:ilvl w:val="1"/>
          <w:numId w:val="42"/>
        </w:numPr>
        <w:tabs>
          <w:tab w:val="left" w:pos="1538"/>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Ако настъпи нарушение на лични данни и това нарушение е вероятно да доведе до риск за правата и свободите на субектите на данни (например финансови загуби, нарушаване на поверителността, дискриминация, вреди, причинени от репутацията или други значителни социални или икономически щети), </w:t>
      </w:r>
      <w:r w:rsidR="005A62A1">
        <w:rPr>
          <w:rStyle w:val="IntenseEmphasis"/>
          <w:rFonts w:cstheme="minorHAnsi"/>
          <w:i w:val="0"/>
          <w:color w:val="auto"/>
          <w:lang w:val="bg-BG"/>
        </w:rPr>
        <w:t>Отговорното</w:t>
      </w:r>
      <w:r w:rsidR="005A62A1" w:rsidRPr="00A13BCA">
        <w:rPr>
          <w:rStyle w:val="IntenseEmphasis"/>
          <w:rFonts w:cstheme="minorHAnsi"/>
          <w:i w:val="0"/>
          <w:color w:val="auto"/>
          <w:lang w:val="bg-BG"/>
        </w:rPr>
        <w:t xml:space="preserve"> </w:t>
      </w:r>
      <w:r w:rsidR="0094217A" w:rsidRPr="00A13BCA">
        <w:rPr>
          <w:rStyle w:val="IntenseEmphasis"/>
          <w:rFonts w:cstheme="minorHAnsi"/>
          <w:i w:val="0"/>
          <w:color w:val="auto"/>
          <w:lang w:val="bg-BG"/>
        </w:rPr>
        <w:t>лице по защита на личните данни</w:t>
      </w:r>
      <w:r w:rsidRPr="00A13BCA">
        <w:rPr>
          <w:rStyle w:val="IntenseEmphasis"/>
          <w:rFonts w:cstheme="minorHAnsi"/>
          <w:i w:val="0"/>
          <w:color w:val="auto"/>
          <w:lang w:val="bg-BG"/>
        </w:rPr>
        <w:t xml:space="preserve"> гарантира, че </w:t>
      </w:r>
      <w:r w:rsidR="00313AEC">
        <w:rPr>
          <w:rStyle w:val="IntenseEmphasis"/>
          <w:rFonts w:cstheme="minorHAnsi"/>
          <w:i w:val="0"/>
          <w:color w:val="auto"/>
          <w:lang w:val="bg-BG"/>
        </w:rPr>
        <w:t>съответната Комисия за защита на личните данни</w:t>
      </w:r>
      <w:r w:rsidRPr="00A13BCA">
        <w:rPr>
          <w:rStyle w:val="IntenseEmphasis"/>
          <w:rFonts w:cstheme="minorHAnsi"/>
          <w:i w:val="0"/>
          <w:color w:val="auto"/>
          <w:lang w:val="bg-BG"/>
        </w:rPr>
        <w:t xml:space="preserve"> е информирана за нарушението незабавно и при вси</w:t>
      </w:r>
      <w:r w:rsidR="00313AEC">
        <w:rPr>
          <w:rStyle w:val="IntenseEmphasis"/>
          <w:rFonts w:cstheme="minorHAnsi"/>
          <w:i w:val="0"/>
          <w:color w:val="auto"/>
          <w:lang w:val="bg-BG"/>
        </w:rPr>
        <w:t>чки случаи в рамките на 72 часа.</w:t>
      </w:r>
    </w:p>
    <w:p w14:paraId="00EA5448" w14:textId="277EE36B" w:rsidR="00DB5AE5" w:rsidRPr="00A13BCA" w:rsidRDefault="0010092D" w:rsidP="00A44390">
      <w:pPr>
        <w:pStyle w:val="ListParagraph"/>
        <w:numPr>
          <w:ilvl w:val="1"/>
          <w:numId w:val="42"/>
        </w:numPr>
        <w:tabs>
          <w:tab w:val="left" w:pos="1538"/>
        </w:tabs>
        <w:spacing w:before="122"/>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В случай че нарушаването на личните данни е вероятно да доведе до висок риск (т.е. по-висок риск от този, описан в част 25.2) на правата и свободите на субектите на данни, </w:t>
      </w:r>
      <w:r w:rsidR="005A62A1">
        <w:rPr>
          <w:rStyle w:val="IntenseEmphasis"/>
          <w:rFonts w:cstheme="minorHAnsi"/>
          <w:i w:val="0"/>
          <w:color w:val="auto"/>
          <w:lang w:val="bg-BG"/>
        </w:rPr>
        <w:t>Отговорното</w:t>
      </w:r>
      <w:r w:rsidR="005A62A1" w:rsidRPr="00A13BCA">
        <w:rPr>
          <w:rStyle w:val="IntenseEmphasis"/>
          <w:rFonts w:cstheme="minorHAnsi"/>
          <w:i w:val="0"/>
          <w:color w:val="auto"/>
          <w:lang w:val="bg-BG"/>
        </w:rPr>
        <w:t xml:space="preserve"> </w:t>
      </w:r>
      <w:r w:rsidR="0094217A" w:rsidRPr="00A13BCA">
        <w:rPr>
          <w:rStyle w:val="IntenseEmphasis"/>
          <w:rFonts w:cstheme="minorHAnsi"/>
          <w:i w:val="0"/>
          <w:color w:val="auto"/>
          <w:lang w:val="bg-BG"/>
        </w:rPr>
        <w:t>лице по защита на личните данни</w:t>
      </w:r>
      <w:r w:rsidRPr="00A13BCA">
        <w:rPr>
          <w:rStyle w:val="IntenseEmphasis"/>
          <w:rFonts w:cstheme="minorHAnsi"/>
          <w:i w:val="0"/>
          <w:color w:val="auto"/>
          <w:lang w:val="bg-BG"/>
        </w:rPr>
        <w:t xml:space="preserve"> гарантира, че всички засегнати данни субектите са информирани за нарушението директно и без неоправдано забавяне</w:t>
      </w:r>
      <w:r w:rsidR="000B5700" w:rsidRPr="00A13BCA">
        <w:rPr>
          <w:rStyle w:val="IntenseEmphasis"/>
          <w:rFonts w:cstheme="minorHAnsi"/>
          <w:i w:val="0"/>
          <w:color w:val="auto"/>
          <w:lang w:val="bg-BG"/>
        </w:rPr>
        <w:t>.</w:t>
      </w:r>
    </w:p>
    <w:p w14:paraId="38AFFA11" w14:textId="333338DA" w:rsidR="00DB5AE5" w:rsidRPr="00A13BCA" w:rsidRDefault="0057357D" w:rsidP="00A44390">
      <w:pPr>
        <w:pStyle w:val="ListParagraph"/>
        <w:numPr>
          <w:ilvl w:val="1"/>
          <w:numId w:val="42"/>
        </w:numPr>
        <w:tabs>
          <w:tab w:val="left" w:pos="1170"/>
        </w:tabs>
        <w:spacing w:before="119"/>
        <w:ind w:left="0" w:firstLine="540"/>
        <w:jc w:val="both"/>
        <w:rPr>
          <w:rStyle w:val="IntenseEmphasis"/>
          <w:rFonts w:cstheme="minorHAnsi"/>
          <w:i w:val="0"/>
          <w:color w:val="auto"/>
          <w:lang w:val="bg-BG"/>
        </w:rPr>
      </w:pPr>
      <w:r w:rsidRPr="00A13BCA">
        <w:rPr>
          <w:rStyle w:val="IntenseEmphasis"/>
          <w:rFonts w:cstheme="minorHAnsi"/>
          <w:i w:val="0"/>
          <w:color w:val="auto"/>
          <w:lang w:val="bg-BG"/>
        </w:rPr>
        <w:t>Известията за нарушаване на данни включват следната информация:</w:t>
      </w:r>
    </w:p>
    <w:p w14:paraId="79B18FB0" w14:textId="12B59EFC" w:rsidR="00D50D3F" w:rsidRPr="00A13BCA" w:rsidRDefault="00D50D3F" w:rsidP="00A44390">
      <w:pPr>
        <w:pStyle w:val="ListParagraph"/>
        <w:numPr>
          <w:ilvl w:val="0"/>
          <w:numId w:val="39"/>
        </w:numPr>
        <w:tabs>
          <w:tab w:val="left" w:pos="117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категориите и приблизителния брой на засегнатите субекти на данни;</w:t>
      </w:r>
    </w:p>
    <w:p w14:paraId="2BE2505E" w14:textId="13BE96B4" w:rsidR="00D50D3F" w:rsidRPr="00A13BCA" w:rsidRDefault="00D50D3F" w:rsidP="00A44390">
      <w:pPr>
        <w:pStyle w:val="ListParagraph"/>
        <w:numPr>
          <w:ilvl w:val="0"/>
          <w:numId w:val="39"/>
        </w:numPr>
        <w:tabs>
          <w:tab w:val="left" w:pos="117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категориите и приблизителния брой записи на лични данни;</w:t>
      </w:r>
    </w:p>
    <w:p w14:paraId="243202B0" w14:textId="56213291" w:rsidR="00D50D3F" w:rsidRPr="00A13BCA" w:rsidRDefault="00D50D3F" w:rsidP="00A44390">
      <w:pPr>
        <w:pStyle w:val="ListParagraph"/>
        <w:numPr>
          <w:ilvl w:val="0"/>
          <w:numId w:val="39"/>
        </w:numPr>
        <w:tabs>
          <w:tab w:val="left" w:pos="117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името и данните за контакт на </w:t>
      </w:r>
      <w:r w:rsidR="005A62A1">
        <w:rPr>
          <w:rStyle w:val="IntenseEmphasis"/>
          <w:rFonts w:cstheme="minorHAnsi"/>
          <w:i w:val="0"/>
          <w:color w:val="auto"/>
          <w:lang w:val="bg-BG"/>
        </w:rPr>
        <w:t>Отговорното</w:t>
      </w:r>
      <w:r w:rsidR="005A62A1" w:rsidRPr="00A13BCA">
        <w:rPr>
          <w:rStyle w:val="IntenseEmphasis"/>
          <w:rFonts w:cstheme="minorHAnsi"/>
          <w:i w:val="0"/>
          <w:color w:val="auto"/>
          <w:lang w:val="bg-BG"/>
        </w:rPr>
        <w:t xml:space="preserve"> </w:t>
      </w:r>
      <w:r w:rsidR="0094217A" w:rsidRPr="00A13BCA">
        <w:rPr>
          <w:rStyle w:val="IntenseEmphasis"/>
          <w:rFonts w:cstheme="minorHAnsi"/>
          <w:i w:val="0"/>
          <w:color w:val="auto"/>
          <w:lang w:val="bg-BG"/>
        </w:rPr>
        <w:t xml:space="preserve">лице по защита на личните данни </w:t>
      </w:r>
      <w:r w:rsidRPr="00A13BCA">
        <w:rPr>
          <w:rStyle w:val="IntenseEmphasis"/>
          <w:rFonts w:cstheme="minorHAnsi"/>
          <w:i w:val="0"/>
          <w:color w:val="auto"/>
          <w:lang w:val="bg-BG"/>
        </w:rPr>
        <w:t>(или друго звено за контакт, където може да се получи повече информация);</w:t>
      </w:r>
    </w:p>
    <w:p w14:paraId="2D9DD9ED" w14:textId="4EAB2CA1" w:rsidR="00D50D3F" w:rsidRPr="00A13BCA" w:rsidRDefault="00D50D3F" w:rsidP="00A44390">
      <w:pPr>
        <w:pStyle w:val="ListParagraph"/>
        <w:numPr>
          <w:ilvl w:val="0"/>
          <w:numId w:val="39"/>
        </w:numPr>
        <w:tabs>
          <w:tab w:val="left" w:pos="117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вероятните последици от нарушението;</w:t>
      </w:r>
    </w:p>
    <w:p w14:paraId="5C2CA3D2" w14:textId="21066BA0" w:rsidR="00D50D3F" w:rsidRPr="00A13BCA" w:rsidRDefault="00D50D3F" w:rsidP="00A44390">
      <w:pPr>
        <w:pStyle w:val="ListParagraph"/>
        <w:numPr>
          <w:ilvl w:val="0"/>
          <w:numId w:val="39"/>
        </w:numPr>
        <w:tabs>
          <w:tab w:val="left" w:pos="1170"/>
        </w:tabs>
        <w:spacing w:before="121"/>
        <w:ind w:left="0" w:firstLine="540"/>
        <w:jc w:val="both"/>
        <w:rPr>
          <w:rStyle w:val="IntenseEmphasis"/>
          <w:rFonts w:cstheme="minorHAnsi"/>
          <w:i w:val="0"/>
          <w:color w:val="auto"/>
          <w:lang w:val="bg-BG"/>
        </w:rPr>
      </w:pPr>
      <w:r w:rsidRPr="00A13BCA">
        <w:rPr>
          <w:rStyle w:val="IntenseEmphasis"/>
          <w:rFonts w:cstheme="minorHAnsi"/>
          <w:i w:val="0"/>
          <w:color w:val="auto"/>
          <w:lang w:val="bg-BG"/>
        </w:rPr>
        <w:t xml:space="preserve">подробности за предприетите или предложени за предприемане мерки от страна на </w:t>
      </w:r>
      <w:r w:rsidR="00B536A0" w:rsidRPr="00A13BCA">
        <w:rPr>
          <w:rStyle w:val="IntenseEmphasis"/>
          <w:rFonts w:cstheme="minorHAnsi"/>
          <w:i w:val="0"/>
          <w:color w:val="auto"/>
          <w:lang w:val="bg-BG"/>
        </w:rPr>
        <w:t>Организацията</w:t>
      </w:r>
      <w:r w:rsidRPr="00A13BCA">
        <w:rPr>
          <w:rStyle w:val="IntenseEmphasis"/>
          <w:rFonts w:cstheme="minorHAnsi"/>
          <w:i w:val="0"/>
          <w:color w:val="auto"/>
          <w:lang w:val="bg-BG"/>
        </w:rPr>
        <w:t xml:space="preserve"> за справяне с нарушението, включително, когато е целесъобразно, мерки за смекчаване на евентуалните неблагоприятни последици.</w:t>
      </w:r>
    </w:p>
    <w:p w14:paraId="61BAB100" w14:textId="77777777" w:rsidR="00DB5AE5" w:rsidRPr="00A13BCA" w:rsidRDefault="00DB5AE5" w:rsidP="00A44390">
      <w:pPr>
        <w:spacing w:before="8"/>
        <w:ind w:firstLine="540"/>
        <w:jc w:val="both"/>
        <w:rPr>
          <w:rStyle w:val="IntenseEmphasis"/>
          <w:rFonts w:cstheme="minorHAnsi"/>
          <w:i w:val="0"/>
          <w:color w:val="auto"/>
          <w:lang w:val="bg-BG"/>
        </w:rPr>
      </w:pPr>
    </w:p>
    <w:p w14:paraId="52252ABC" w14:textId="191DA3E7" w:rsidR="00DB5AE5" w:rsidRPr="00A13BCA" w:rsidRDefault="004578A3" w:rsidP="004144E7">
      <w:pPr>
        <w:pStyle w:val="Heading2"/>
        <w:numPr>
          <w:ilvl w:val="0"/>
          <w:numId w:val="42"/>
        </w:numPr>
        <w:tabs>
          <w:tab w:val="left" w:pos="1047"/>
        </w:tabs>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Изпълнение на политиката</w:t>
      </w:r>
    </w:p>
    <w:p w14:paraId="76E5510D" w14:textId="00E12FE3" w:rsidR="00DB5AE5" w:rsidRPr="00A13BCA" w:rsidRDefault="004578A3" w:rsidP="0060700D">
      <w:pPr>
        <w:pStyle w:val="BodyText"/>
        <w:spacing w:before="124"/>
        <w:ind w:left="0" w:firstLine="540"/>
        <w:jc w:val="both"/>
        <w:rPr>
          <w:rStyle w:val="IntenseEmphasis"/>
          <w:rFonts w:asciiTheme="minorHAnsi" w:hAnsiTheme="minorHAnsi" w:cstheme="minorHAnsi"/>
          <w:i w:val="0"/>
          <w:color w:val="auto"/>
          <w:lang w:val="bg-BG"/>
        </w:rPr>
      </w:pPr>
      <w:r w:rsidRPr="00A13BCA">
        <w:rPr>
          <w:rStyle w:val="IntenseEmphasis"/>
          <w:rFonts w:asciiTheme="minorHAnsi" w:hAnsiTheme="minorHAnsi" w:cstheme="minorHAnsi"/>
          <w:i w:val="0"/>
          <w:color w:val="auto"/>
          <w:lang w:val="bg-BG"/>
        </w:rPr>
        <w:t xml:space="preserve">Настоящата Политика се счита за в сила от </w:t>
      </w:r>
      <w:r w:rsidR="00313AEC">
        <w:rPr>
          <w:rStyle w:val="IntenseEmphasis"/>
          <w:rFonts w:asciiTheme="minorHAnsi" w:hAnsiTheme="minorHAnsi" w:cstheme="minorHAnsi"/>
          <w:i w:val="0"/>
          <w:color w:val="auto"/>
          <w:lang w:val="bg-BG"/>
        </w:rPr>
        <w:t xml:space="preserve">25.05.2018 г. </w:t>
      </w:r>
      <w:r w:rsidRPr="00A13BCA">
        <w:rPr>
          <w:rStyle w:val="IntenseEmphasis"/>
          <w:rFonts w:asciiTheme="minorHAnsi" w:hAnsiTheme="minorHAnsi" w:cstheme="minorHAnsi"/>
          <w:i w:val="0"/>
          <w:color w:val="auto"/>
          <w:lang w:val="bg-BG"/>
        </w:rPr>
        <w:t xml:space="preserve"> Нито една част от тази Политика няма да има обратно действие и следователно ще се прилага само за въпроси, настъпили на или след тази дата.</w:t>
      </w:r>
    </w:p>
    <w:p w14:paraId="6A582448" w14:textId="0048BDE5" w:rsidR="00700E81" w:rsidRPr="00A13BCA" w:rsidRDefault="004578A3" w:rsidP="0060700D">
      <w:pPr>
        <w:ind w:firstLine="540"/>
        <w:jc w:val="both"/>
        <w:rPr>
          <w:rStyle w:val="IntenseEmphasis"/>
          <w:rFonts w:cstheme="minorHAnsi"/>
          <w:i w:val="0"/>
          <w:color w:val="auto"/>
          <w:lang w:val="bg-BG"/>
        </w:rPr>
      </w:pPr>
      <w:r w:rsidRPr="00A13BCA">
        <w:rPr>
          <w:rStyle w:val="IntenseEmphasis"/>
          <w:rFonts w:cstheme="minorHAnsi"/>
          <w:i w:val="0"/>
          <w:color w:val="auto"/>
          <w:lang w:val="bg-BG"/>
        </w:rPr>
        <w:t>Тази политика е одобрена от:</w:t>
      </w:r>
    </w:p>
    <w:p w14:paraId="5274CF13" w14:textId="77777777" w:rsidR="00700E81" w:rsidRDefault="00700E81" w:rsidP="0060700D">
      <w:pPr>
        <w:pStyle w:val="BodyText"/>
        <w:spacing w:before="124"/>
        <w:ind w:left="0" w:firstLine="540"/>
        <w:jc w:val="both"/>
        <w:rPr>
          <w:rStyle w:val="IntenseEmphasis"/>
          <w:rFonts w:asciiTheme="minorHAnsi" w:hAnsiTheme="minorHAnsi" w:cstheme="minorHAnsi"/>
          <w:i w:val="0"/>
          <w:color w:val="auto"/>
          <w:lang w:val="bg-BG"/>
        </w:rPr>
      </w:pPr>
    </w:p>
    <w:p w14:paraId="39B4BA74" w14:textId="77777777" w:rsidR="004C2946" w:rsidRPr="00A13BCA" w:rsidRDefault="004C2946" w:rsidP="0060700D">
      <w:pPr>
        <w:pStyle w:val="BodyText"/>
        <w:spacing w:before="124"/>
        <w:ind w:left="0" w:firstLine="540"/>
        <w:jc w:val="both"/>
        <w:rPr>
          <w:rStyle w:val="IntenseEmphasis"/>
          <w:rFonts w:asciiTheme="minorHAnsi" w:hAnsiTheme="minorHAnsi" w:cstheme="minorHAnsi"/>
          <w:i w:val="0"/>
          <w:color w:val="auto"/>
          <w:lang w:val="bg-BG"/>
        </w:rPr>
      </w:pPr>
    </w:p>
    <w:tbl>
      <w:tblPr>
        <w:tblW w:w="0" w:type="auto"/>
        <w:tblLayout w:type="fixed"/>
        <w:tblCellMar>
          <w:left w:w="0" w:type="dxa"/>
          <w:right w:w="0" w:type="dxa"/>
        </w:tblCellMar>
        <w:tblLook w:val="01E0" w:firstRow="1" w:lastRow="1" w:firstColumn="1" w:lastColumn="1" w:noHBand="0" w:noVBand="0"/>
      </w:tblPr>
      <w:tblGrid>
        <w:gridCol w:w="3937"/>
        <w:gridCol w:w="3983"/>
      </w:tblGrid>
      <w:tr w:rsidR="00A13B1A" w:rsidRPr="00A13BCA" w14:paraId="1102969E" w14:textId="77777777" w:rsidTr="00E36F31">
        <w:trPr>
          <w:trHeight w:hRule="exact" w:val="392"/>
        </w:trPr>
        <w:tc>
          <w:tcPr>
            <w:tcW w:w="3937" w:type="dxa"/>
            <w:tcBorders>
              <w:top w:val="nil"/>
              <w:left w:val="nil"/>
              <w:bottom w:val="nil"/>
              <w:right w:val="nil"/>
            </w:tcBorders>
          </w:tcPr>
          <w:p w14:paraId="47A702A4" w14:textId="04A660B4" w:rsidR="00700E81" w:rsidRPr="00A13BCA" w:rsidRDefault="0018758A" w:rsidP="0060700D">
            <w:pPr>
              <w:pStyle w:val="TableParagraph"/>
              <w:spacing w:before="103"/>
              <w:ind w:firstLine="540"/>
              <w:jc w:val="both"/>
              <w:rPr>
                <w:rStyle w:val="IntenseEmphasis"/>
                <w:rFonts w:cstheme="minorHAnsi"/>
                <w:i w:val="0"/>
                <w:color w:val="auto"/>
                <w:lang w:val="bg-BG"/>
              </w:rPr>
            </w:pPr>
            <w:r w:rsidRPr="00A13BCA">
              <w:rPr>
                <w:rStyle w:val="IntenseEmphasis"/>
                <w:rFonts w:cstheme="minorHAnsi"/>
                <w:i w:val="0"/>
                <w:color w:val="auto"/>
                <w:lang w:val="bg-BG"/>
              </w:rPr>
              <w:t>Дата</w:t>
            </w:r>
            <w:r w:rsidR="00700E81" w:rsidRPr="00A13BCA">
              <w:rPr>
                <w:rStyle w:val="IntenseEmphasis"/>
                <w:rFonts w:cstheme="minorHAnsi"/>
                <w:i w:val="0"/>
                <w:color w:val="auto"/>
                <w:lang w:val="bg-BG"/>
              </w:rPr>
              <w:t>:</w:t>
            </w:r>
          </w:p>
        </w:tc>
        <w:tc>
          <w:tcPr>
            <w:tcW w:w="3983" w:type="dxa"/>
            <w:tcBorders>
              <w:top w:val="nil"/>
              <w:left w:val="nil"/>
              <w:bottom w:val="nil"/>
              <w:right w:val="nil"/>
            </w:tcBorders>
          </w:tcPr>
          <w:p w14:paraId="6561C210" w14:textId="77777777" w:rsidR="00700E81" w:rsidRDefault="005A62A1" w:rsidP="0060700D">
            <w:pPr>
              <w:pStyle w:val="TableParagraph"/>
              <w:spacing w:before="105"/>
              <w:ind w:firstLine="540"/>
              <w:jc w:val="both"/>
              <w:rPr>
                <w:rStyle w:val="IntenseEmphasis"/>
                <w:rFonts w:cstheme="minorHAnsi"/>
                <w:i w:val="0"/>
                <w:color w:val="auto"/>
                <w:lang w:val="bg-BG"/>
              </w:rPr>
            </w:pPr>
            <w:r w:rsidRPr="005A62A1">
              <w:rPr>
                <w:rStyle w:val="IntenseEmphasis"/>
                <w:rFonts w:cstheme="minorHAnsi"/>
                <w:i w:val="0"/>
                <w:color w:val="auto"/>
                <w:lang w:val="bg-BG"/>
              </w:rPr>
              <w:t>20.05.2018</w:t>
            </w:r>
          </w:p>
          <w:p w14:paraId="725EDC6A" w14:textId="77777777" w:rsidR="004C2946" w:rsidRDefault="004C2946" w:rsidP="0060700D">
            <w:pPr>
              <w:pStyle w:val="TableParagraph"/>
              <w:spacing w:before="105"/>
              <w:ind w:firstLine="540"/>
              <w:jc w:val="both"/>
              <w:rPr>
                <w:rStyle w:val="IntenseEmphasis"/>
                <w:rFonts w:cstheme="minorHAnsi"/>
                <w:i w:val="0"/>
                <w:color w:val="auto"/>
                <w:lang w:val="bg-BG"/>
              </w:rPr>
            </w:pPr>
          </w:p>
          <w:p w14:paraId="3C3AD155" w14:textId="77777777" w:rsidR="004C2946" w:rsidRDefault="004C2946" w:rsidP="0060700D">
            <w:pPr>
              <w:pStyle w:val="TableParagraph"/>
              <w:spacing w:before="105"/>
              <w:ind w:firstLine="540"/>
              <w:jc w:val="both"/>
              <w:rPr>
                <w:rStyle w:val="IntenseEmphasis"/>
                <w:rFonts w:cstheme="minorHAnsi"/>
                <w:i w:val="0"/>
                <w:color w:val="auto"/>
                <w:lang w:val="bg-BG"/>
              </w:rPr>
            </w:pPr>
          </w:p>
          <w:p w14:paraId="377D896A" w14:textId="77777777" w:rsidR="004C2946" w:rsidRDefault="004C2946" w:rsidP="0060700D">
            <w:pPr>
              <w:pStyle w:val="TableParagraph"/>
              <w:spacing w:before="105"/>
              <w:ind w:firstLine="540"/>
              <w:jc w:val="both"/>
              <w:rPr>
                <w:rStyle w:val="IntenseEmphasis"/>
                <w:rFonts w:cstheme="minorHAnsi"/>
                <w:i w:val="0"/>
                <w:color w:val="auto"/>
                <w:lang w:val="bg-BG"/>
              </w:rPr>
            </w:pPr>
          </w:p>
          <w:p w14:paraId="660D71AF" w14:textId="77777777" w:rsidR="004C2946" w:rsidRDefault="004C2946" w:rsidP="0060700D">
            <w:pPr>
              <w:pStyle w:val="TableParagraph"/>
              <w:spacing w:before="105"/>
              <w:ind w:firstLine="540"/>
              <w:jc w:val="both"/>
              <w:rPr>
                <w:rStyle w:val="IntenseEmphasis"/>
                <w:rFonts w:cstheme="minorHAnsi"/>
                <w:i w:val="0"/>
                <w:color w:val="auto"/>
                <w:lang w:val="bg-BG"/>
              </w:rPr>
            </w:pPr>
          </w:p>
          <w:p w14:paraId="2CCF4009" w14:textId="77777777" w:rsidR="004C2946" w:rsidRDefault="004C2946" w:rsidP="0060700D">
            <w:pPr>
              <w:pStyle w:val="TableParagraph"/>
              <w:spacing w:before="105"/>
              <w:ind w:firstLine="540"/>
              <w:jc w:val="both"/>
              <w:rPr>
                <w:rStyle w:val="IntenseEmphasis"/>
                <w:rFonts w:cstheme="minorHAnsi"/>
                <w:i w:val="0"/>
                <w:color w:val="auto"/>
                <w:lang w:val="bg-BG"/>
              </w:rPr>
            </w:pPr>
          </w:p>
          <w:p w14:paraId="25D85D9B" w14:textId="77777777" w:rsidR="004C2946" w:rsidRDefault="004C2946" w:rsidP="0060700D">
            <w:pPr>
              <w:pStyle w:val="TableParagraph"/>
              <w:spacing w:before="105"/>
              <w:ind w:firstLine="540"/>
              <w:jc w:val="both"/>
              <w:rPr>
                <w:rStyle w:val="IntenseEmphasis"/>
                <w:rFonts w:cstheme="minorHAnsi"/>
                <w:i w:val="0"/>
                <w:color w:val="auto"/>
                <w:lang w:val="bg-BG"/>
              </w:rPr>
            </w:pPr>
          </w:p>
          <w:p w14:paraId="788BCFF5" w14:textId="77777777" w:rsidR="004C2946" w:rsidRDefault="004C2946" w:rsidP="0060700D">
            <w:pPr>
              <w:pStyle w:val="TableParagraph"/>
              <w:spacing w:before="105"/>
              <w:ind w:firstLine="540"/>
              <w:jc w:val="both"/>
              <w:rPr>
                <w:rStyle w:val="IntenseEmphasis"/>
                <w:rFonts w:cstheme="minorHAnsi"/>
                <w:i w:val="0"/>
                <w:color w:val="auto"/>
                <w:lang w:val="bg-BG"/>
              </w:rPr>
            </w:pPr>
          </w:p>
          <w:p w14:paraId="6D1D1D86" w14:textId="27C81ABE" w:rsidR="004C2946" w:rsidRPr="005A62A1" w:rsidRDefault="004C2946" w:rsidP="0060700D">
            <w:pPr>
              <w:pStyle w:val="TableParagraph"/>
              <w:spacing w:before="105"/>
              <w:ind w:firstLine="540"/>
              <w:jc w:val="both"/>
              <w:rPr>
                <w:rStyle w:val="IntenseEmphasis"/>
                <w:rFonts w:cstheme="minorHAnsi"/>
                <w:i w:val="0"/>
                <w:color w:val="auto"/>
                <w:lang w:val="bg-BG"/>
              </w:rPr>
            </w:pPr>
          </w:p>
        </w:tc>
      </w:tr>
      <w:tr w:rsidR="00700E81" w:rsidRPr="00A13BCA" w14:paraId="0C7B5121" w14:textId="77777777" w:rsidTr="00E36F31">
        <w:trPr>
          <w:trHeight w:hRule="exact" w:val="391"/>
        </w:trPr>
        <w:tc>
          <w:tcPr>
            <w:tcW w:w="3937" w:type="dxa"/>
            <w:tcBorders>
              <w:top w:val="nil"/>
              <w:left w:val="nil"/>
              <w:bottom w:val="nil"/>
              <w:right w:val="nil"/>
            </w:tcBorders>
          </w:tcPr>
          <w:p w14:paraId="2B58E578" w14:textId="0FCD3FA9" w:rsidR="00700E81" w:rsidRPr="00A13BCA" w:rsidRDefault="0018758A" w:rsidP="0060700D">
            <w:pPr>
              <w:pStyle w:val="TableParagraph"/>
              <w:spacing w:before="102"/>
              <w:ind w:firstLine="540"/>
              <w:jc w:val="both"/>
              <w:rPr>
                <w:rStyle w:val="IntenseEmphasis"/>
                <w:rFonts w:cstheme="minorHAnsi"/>
                <w:i w:val="0"/>
                <w:color w:val="auto"/>
                <w:lang w:val="bg-BG"/>
              </w:rPr>
            </w:pPr>
            <w:r w:rsidRPr="00A13BCA">
              <w:rPr>
                <w:rStyle w:val="IntenseEmphasis"/>
                <w:rFonts w:cstheme="minorHAnsi"/>
                <w:i w:val="0"/>
                <w:color w:val="auto"/>
                <w:lang w:val="bg-BG"/>
              </w:rPr>
              <w:t>Од</w:t>
            </w:r>
            <w:bookmarkStart w:id="0" w:name="_GoBack"/>
            <w:bookmarkEnd w:id="0"/>
            <w:r w:rsidRPr="00A13BCA">
              <w:rPr>
                <w:rStyle w:val="IntenseEmphasis"/>
                <w:rFonts w:cstheme="minorHAnsi"/>
                <w:i w:val="0"/>
                <w:color w:val="auto"/>
                <w:lang w:val="bg-BG"/>
              </w:rPr>
              <w:t>обрил</w:t>
            </w:r>
            <w:r w:rsidR="00700E81" w:rsidRPr="00A13BCA">
              <w:rPr>
                <w:rStyle w:val="IntenseEmphasis"/>
                <w:rFonts w:cstheme="minorHAnsi"/>
                <w:i w:val="0"/>
                <w:color w:val="auto"/>
                <w:lang w:val="bg-BG"/>
              </w:rPr>
              <w:t>:</w:t>
            </w:r>
          </w:p>
        </w:tc>
        <w:tc>
          <w:tcPr>
            <w:tcW w:w="3983" w:type="dxa"/>
            <w:tcBorders>
              <w:top w:val="nil"/>
              <w:left w:val="nil"/>
              <w:bottom w:val="nil"/>
              <w:right w:val="nil"/>
            </w:tcBorders>
          </w:tcPr>
          <w:p w14:paraId="0C67FDAB" w14:textId="42B6B68E" w:rsidR="00700E81" w:rsidRPr="005A62A1" w:rsidRDefault="005A62A1" w:rsidP="0060700D">
            <w:pPr>
              <w:pStyle w:val="TableParagraph"/>
              <w:spacing w:before="104"/>
              <w:ind w:firstLine="540"/>
              <w:jc w:val="both"/>
              <w:rPr>
                <w:rStyle w:val="IntenseEmphasis"/>
                <w:rFonts w:cstheme="minorHAnsi"/>
                <w:i w:val="0"/>
                <w:color w:val="auto"/>
                <w:lang w:val="bg-BG"/>
              </w:rPr>
            </w:pPr>
            <w:r w:rsidRPr="005A62A1">
              <w:rPr>
                <w:rStyle w:val="IntenseEmphasis"/>
                <w:rFonts w:cstheme="minorHAnsi"/>
                <w:i w:val="0"/>
                <w:color w:val="auto"/>
                <w:lang w:val="bg-BG"/>
              </w:rPr>
              <w:t xml:space="preserve">Йордан </w:t>
            </w:r>
            <w:proofErr w:type="spellStart"/>
            <w:r w:rsidRPr="005A62A1">
              <w:rPr>
                <w:rStyle w:val="IntenseEmphasis"/>
                <w:rFonts w:cstheme="minorHAnsi"/>
                <w:i w:val="0"/>
                <w:color w:val="auto"/>
                <w:lang w:val="bg-BG"/>
              </w:rPr>
              <w:t>Бадьоков</w:t>
            </w:r>
            <w:proofErr w:type="spellEnd"/>
          </w:p>
        </w:tc>
      </w:tr>
    </w:tbl>
    <w:p w14:paraId="675FBBD6" w14:textId="77777777" w:rsidR="003F61C6" w:rsidRPr="00A13BCA" w:rsidRDefault="003F61C6" w:rsidP="00147A9C">
      <w:pPr>
        <w:pStyle w:val="Heading1"/>
        <w:spacing w:line="2612" w:lineRule="exact"/>
        <w:jc w:val="both"/>
        <w:rPr>
          <w:rStyle w:val="IntenseEmphasis"/>
          <w:rFonts w:asciiTheme="minorHAnsi" w:hAnsiTheme="minorHAnsi" w:cstheme="minorHAnsi"/>
          <w:i w:val="0"/>
          <w:color w:val="auto"/>
          <w:sz w:val="22"/>
          <w:szCs w:val="22"/>
          <w:lang w:val="bg-BG"/>
        </w:rPr>
      </w:pPr>
    </w:p>
    <w:sectPr w:rsidR="003F61C6" w:rsidRPr="00A13BCA" w:rsidSect="0060700D">
      <w:footerReference w:type="default" r:id="rId10"/>
      <w:pgSz w:w="11910" w:h="16840"/>
      <w:pgMar w:top="320" w:right="660" w:bottom="1120" w:left="1080" w:header="0" w:footer="93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09748" w14:textId="77777777" w:rsidR="00DB46E8" w:rsidRDefault="00DB46E8">
      <w:r>
        <w:separator/>
      </w:r>
    </w:p>
  </w:endnote>
  <w:endnote w:type="continuationSeparator" w:id="0">
    <w:p w14:paraId="119E226A" w14:textId="77777777" w:rsidR="00DB46E8" w:rsidRDefault="00DB4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CC"/>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3605" w14:textId="7B66B9B0" w:rsidR="00355C24" w:rsidRDefault="00355C24">
    <w:pPr>
      <w:spacing w:line="14" w:lineRule="auto"/>
      <w:rPr>
        <w:sz w:val="20"/>
        <w:szCs w:val="20"/>
      </w:rPr>
    </w:pPr>
    <w:r>
      <w:rPr>
        <w:noProof/>
        <w:lang w:eastAsia="en-GB"/>
      </w:rPr>
      <mc:AlternateContent>
        <mc:Choice Requires="wps">
          <w:drawing>
            <wp:anchor distT="0" distB="0" distL="114300" distR="114300" simplePos="0" relativeHeight="251667968" behindDoc="1" locked="0" layoutInCell="1" allowOverlap="1" wp14:anchorId="21A401A0" wp14:editId="2EEE936B">
              <wp:simplePos x="0" y="0"/>
              <wp:positionH relativeFrom="page">
                <wp:posOffset>6524625</wp:posOffset>
              </wp:positionH>
              <wp:positionV relativeFrom="page">
                <wp:posOffset>9953625</wp:posOffset>
              </wp:positionV>
              <wp:extent cx="164465" cy="1276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9D766" w14:textId="694EE8E3" w:rsidR="00355C24" w:rsidRDefault="00355C2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4C2946">
                            <w:rPr>
                              <w:rFonts w:ascii="Arial"/>
                              <w:noProof/>
                              <w:sz w:val="16"/>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401A0" id="_x0000_t202" coordsize="21600,21600" o:spt="202" path="m0,0l0,21600,21600,21600,21600,0xe">
              <v:stroke joinstyle="miter"/>
              <v:path gradientshapeok="t" o:connecttype="rect"/>
            </v:shapetype>
            <v:shape id="Text Box 1" o:spid="_x0000_s1029" type="#_x0000_t202" style="position:absolute;margin-left:513.75pt;margin-top:783.75pt;width:12.95pt;height:10.0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" filled="f" stroked="f">
              <v:textbox inset="0,0,0,0">
                <w:txbxContent>
                  <w:p w14:paraId="1CE9D766" w14:textId="694EE8E3" w:rsidR="00355C24" w:rsidRDefault="00355C24">
                    <w:pPr>
                      <w:ind w:left="40"/>
                      <w:rPr>
                        <w:rFonts w:ascii="Arial" w:eastAsia="Arial" w:hAnsi="Arial" w:cs="Arial"/>
                        <w:sz w:val="16"/>
                        <w:szCs w:val="16"/>
                      </w:rPr>
                    </w:pPr>
                    <w:r>
                      <w:fldChar w:fldCharType="begin"/>
                    </w:r>
                    <w:r>
                      <w:rPr>
                        <w:rFonts w:ascii="Arial"/>
                        <w:sz w:val="16"/>
                      </w:rPr>
                      <w:instrText xml:space="preserve"> PAGE </w:instrText>
                    </w:r>
                    <w:r>
                      <w:fldChar w:fldCharType="separate"/>
                    </w:r>
                    <w:r w:rsidR="004C2946">
                      <w:rPr>
                        <w:rFonts w:ascii="Arial"/>
                        <w:noProof/>
                        <w:sz w:val="16"/>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8ECF4" w14:textId="77777777" w:rsidR="00DB46E8" w:rsidRDefault="00DB46E8">
      <w:r>
        <w:separator/>
      </w:r>
    </w:p>
  </w:footnote>
  <w:footnote w:type="continuationSeparator" w:id="0">
    <w:p w14:paraId="409037DA" w14:textId="77777777" w:rsidR="00DB46E8" w:rsidRDefault="00DB46E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A7C74"/>
    <w:multiLevelType w:val="multilevel"/>
    <w:tmpl w:val="609A7026"/>
    <w:lvl w:ilvl="0">
      <w:start w:val="18"/>
      <w:numFmt w:val="decimal"/>
      <w:lvlText w:val="%1."/>
      <w:lvlJc w:val="left"/>
      <w:pPr>
        <w:ind w:left="612" w:hanging="612"/>
      </w:pPr>
      <w:rPr>
        <w:rFonts w:hint="default"/>
      </w:rPr>
    </w:lvl>
    <w:lvl w:ilvl="1">
      <w:start w:val="3"/>
      <w:numFmt w:val="decimal"/>
      <w:lvlText w:val="%1.%2."/>
      <w:lvlJc w:val="left"/>
      <w:pPr>
        <w:ind w:left="882" w:hanging="612"/>
      </w:pPr>
      <w:rPr>
        <w:rFonts w:hint="default"/>
      </w:rPr>
    </w:lvl>
    <w:lvl w:ilvl="2">
      <w:start w:val="4"/>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
    <w:nsid w:val="00EE6103"/>
    <w:multiLevelType w:val="multilevel"/>
    <w:tmpl w:val="B8BEDB74"/>
    <w:lvl w:ilvl="0">
      <w:start w:val="12"/>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decimal"/>
      <w:lvlText w:val="%1.%2.%3"/>
      <w:lvlJc w:val="left"/>
      <w:pPr>
        <w:ind w:left="2245" w:hanging="708"/>
      </w:pPr>
      <w:rPr>
        <w:rFonts w:ascii="Arial" w:eastAsia="Arial" w:hAnsi="Arial" w:hint="default"/>
        <w:w w:val="100"/>
        <w:sz w:val="22"/>
        <w:szCs w:val="22"/>
      </w:rPr>
    </w:lvl>
    <w:lvl w:ilvl="3">
      <w:start w:val="1"/>
      <w:numFmt w:val="bullet"/>
      <w:lvlText w:val="•"/>
      <w:lvlJc w:val="left"/>
      <w:pPr>
        <w:ind w:left="3810" w:hanging="708"/>
      </w:pPr>
      <w:rPr>
        <w:rFonts w:hint="default"/>
      </w:rPr>
    </w:lvl>
    <w:lvl w:ilvl="4">
      <w:start w:val="1"/>
      <w:numFmt w:val="bullet"/>
      <w:lvlText w:val="•"/>
      <w:lvlJc w:val="left"/>
      <w:pPr>
        <w:ind w:left="4596" w:hanging="708"/>
      </w:pPr>
      <w:rPr>
        <w:rFonts w:hint="default"/>
      </w:rPr>
    </w:lvl>
    <w:lvl w:ilvl="5">
      <w:start w:val="1"/>
      <w:numFmt w:val="bullet"/>
      <w:lvlText w:val="•"/>
      <w:lvlJc w:val="left"/>
      <w:pPr>
        <w:ind w:left="5381" w:hanging="708"/>
      </w:pPr>
      <w:rPr>
        <w:rFonts w:hint="default"/>
      </w:rPr>
    </w:lvl>
    <w:lvl w:ilvl="6">
      <w:start w:val="1"/>
      <w:numFmt w:val="bullet"/>
      <w:lvlText w:val="•"/>
      <w:lvlJc w:val="left"/>
      <w:pPr>
        <w:ind w:left="6167" w:hanging="708"/>
      </w:pPr>
      <w:rPr>
        <w:rFonts w:hint="default"/>
      </w:rPr>
    </w:lvl>
    <w:lvl w:ilvl="7">
      <w:start w:val="1"/>
      <w:numFmt w:val="bullet"/>
      <w:lvlText w:val="•"/>
      <w:lvlJc w:val="left"/>
      <w:pPr>
        <w:ind w:left="6952" w:hanging="708"/>
      </w:pPr>
      <w:rPr>
        <w:rFonts w:hint="default"/>
      </w:rPr>
    </w:lvl>
    <w:lvl w:ilvl="8">
      <w:start w:val="1"/>
      <w:numFmt w:val="bullet"/>
      <w:lvlText w:val="•"/>
      <w:lvlJc w:val="left"/>
      <w:pPr>
        <w:ind w:left="7737" w:hanging="708"/>
      </w:pPr>
      <w:rPr>
        <w:rFonts w:hint="default"/>
      </w:rPr>
    </w:lvl>
  </w:abstractNum>
  <w:abstractNum w:abstractNumId="2">
    <w:nsid w:val="03516D16"/>
    <w:multiLevelType w:val="hybridMultilevel"/>
    <w:tmpl w:val="D4369DB4"/>
    <w:lvl w:ilvl="0" w:tplc="92EA84C2">
      <w:start w:val="1"/>
      <w:numFmt w:val="lowerLetter"/>
      <w:lvlText w:val="%1)"/>
      <w:lvlJc w:val="left"/>
      <w:pPr>
        <w:ind w:left="1537" w:hanging="711"/>
      </w:pPr>
      <w:rPr>
        <w:rFonts w:ascii="Arial" w:eastAsia="Arial" w:hAnsi="Arial" w:hint="default"/>
        <w:spacing w:val="-1"/>
        <w:w w:val="100"/>
        <w:sz w:val="22"/>
        <w:szCs w:val="22"/>
      </w:rPr>
    </w:lvl>
    <w:lvl w:ilvl="1" w:tplc="8BAE20CA">
      <w:start w:val="1"/>
      <w:numFmt w:val="bullet"/>
      <w:lvlText w:val="•"/>
      <w:lvlJc w:val="left"/>
      <w:pPr>
        <w:ind w:left="2316" w:hanging="711"/>
      </w:pPr>
      <w:rPr>
        <w:rFonts w:hint="default"/>
      </w:rPr>
    </w:lvl>
    <w:lvl w:ilvl="2" w:tplc="620E22FC">
      <w:start w:val="1"/>
      <w:numFmt w:val="bullet"/>
      <w:lvlText w:val="•"/>
      <w:lvlJc w:val="left"/>
      <w:pPr>
        <w:ind w:left="3093" w:hanging="711"/>
      </w:pPr>
      <w:rPr>
        <w:rFonts w:hint="default"/>
      </w:rPr>
    </w:lvl>
    <w:lvl w:ilvl="3" w:tplc="5EECF8CE">
      <w:start w:val="1"/>
      <w:numFmt w:val="bullet"/>
      <w:lvlText w:val="•"/>
      <w:lvlJc w:val="left"/>
      <w:pPr>
        <w:ind w:left="3870" w:hanging="711"/>
      </w:pPr>
      <w:rPr>
        <w:rFonts w:hint="default"/>
      </w:rPr>
    </w:lvl>
    <w:lvl w:ilvl="4" w:tplc="802CB520">
      <w:start w:val="1"/>
      <w:numFmt w:val="bullet"/>
      <w:lvlText w:val="•"/>
      <w:lvlJc w:val="left"/>
      <w:pPr>
        <w:ind w:left="4647" w:hanging="711"/>
      </w:pPr>
      <w:rPr>
        <w:rFonts w:hint="default"/>
      </w:rPr>
    </w:lvl>
    <w:lvl w:ilvl="5" w:tplc="FF68FC76">
      <w:start w:val="1"/>
      <w:numFmt w:val="bullet"/>
      <w:lvlText w:val="•"/>
      <w:lvlJc w:val="left"/>
      <w:pPr>
        <w:ind w:left="5424" w:hanging="711"/>
      </w:pPr>
      <w:rPr>
        <w:rFonts w:hint="default"/>
      </w:rPr>
    </w:lvl>
    <w:lvl w:ilvl="6" w:tplc="BD7A6CD6">
      <w:start w:val="1"/>
      <w:numFmt w:val="bullet"/>
      <w:lvlText w:val="•"/>
      <w:lvlJc w:val="left"/>
      <w:pPr>
        <w:ind w:left="6201" w:hanging="711"/>
      </w:pPr>
      <w:rPr>
        <w:rFonts w:hint="default"/>
      </w:rPr>
    </w:lvl>
    <w:lvl w:ilvl="7" w:tplc="EDAA29D2">
      <w:start w:val="1"/>
      <w:numFmt w:val="bullet"/>
      <w:lvlText w:val="•"/>
      <w:lvlJc w:val="left"/>
      <w:pPr>
        <w:ind w:left="6978" w:hanging="711"/>
      </w:pPr>
      <w:rPr>
        <w:rFonts w:hint="default"/>
      </w:rPr>
    </w:lvl>
    <w:lvl w:ilvl="8" w:tplc="DC46E43E">
      <w:start w:val="1"/>
      <w:numFmt w:val="bullet"/>
      <w:lvlText w:val="•"/>
      <w:lvlJc w:val="left"/>
      <w:pPr>
        <w:ind w:left="7755" w:hanging="711"/>
      </w:pPr>
      <w:rPr>
        <w:rFonts w:hint="default"/>
      </w:rPr>
    </w:lvl>
  </w:abstractNum>
  <w:abstractNum w:abstractNumId="3">
    <w:nsid w:val="05594DAB"/>
    <w:multiLevelType w:val="hybridMultilevel"/>
    <w:tmpl w:val="A258B5A4"/>
    <w:lvl w:ilvl="0" w:tplc="D1EE1130">
      <w:start w:val="1"/>
      <w:numFmt w:val="lowerLetter"/>
      <w:lvlText w:val="%1)"/>
      <w:lvlJc w:val="left"/>
      <w:pPr>
        <w:ind w:left="1537" w:hanging="711"/>
      </w:pPr>
      <w:rPr>
        <w:rFonts w:ascii="Arial" w:eastAsia="Arial" w:hAnsi="Arial" w:hint="default"/>
        <w:spacing w:val="-1"/>
        <w:w w:val="100"/>
        <w:sz w:val="22"/>
        <w:szCs w:val="22"/>
      </w:rPr>
    </w:lvl>
    <w:lvl w:ilvl="1" w:tplc="BBFC6614">
      <w:start w:val="1"/>
      <w:numFmt w:val="bullet"/>
      <w:lvlText w:val="•"/>
      <w:lvlJc w:val="left"/>
      <w:pPr>
        <w:ind w:left="2316" w:hanging="711"/>
      </w:pPr>
      <w:rPr>
        <w:rFonts w:hint="default"/>
      </w:rPr>
    </w:lvl>
    <w:lvl w:ilvl="2" w:tplc="69067D92">
      <w:start w:val="1"/>
      <w:numFmt w:val="bullet"/>
      <w:lvlText w:val="•"/>
      <w:lvlJc w:val="left"/>
      <w:pPr>
        <w:ind w:left="3093" w:hanging="711"/>
      </w:pPr>
      <w:rPr>
        <w:rFonts w:hint="default"/>
      </w:rPr>
    </w:lvl>
    <w:lvl w:ilvl="3" w:tplc="C9B8208C">
      <w:start w:val="1"/>
      <w:numFmt w:val="bullet"/>
      <w:lvlText w:val="•"/>
      <w:lvlJc w:val="left"/>
      <w:pPr>
        <w:ind w:left="3870" w:hanging="711"/>
      </w:pPr>
      <w:rPr>
        <w:rFonts w:hint="default"/>
      </w:rPr>
    </w:lvl>
    <w:lvl w:ilvl="4" w:tplc="23E08BD6">
      <w:start w:val="1"/>
      <w:numFmt w:val="bullet"/>
      <w:lvlText w:val="•"/>
      <w:lvlJc w:val="left"/>
      <w:pPr>
        <w:ind w:left="4647" w:hanging="711"/>
      </w:pPr>
      <w:rPr>
        <w:rFonts w:hint="default"/>
      </w:rPr>
    </w:lvl>
    <w:lvl w:ilvl="5" w:tplc="060EBF74">
      <w:start w:val="1"/>
      <w:numFmt w:val="bullet"/>
      <w:lvlText w:val="•"/>
      <w:lvlJc w:val="left"/>
      <w:pPr>
        <w:ind w:left="5424" w:hanging="711"/>
      </w:pPr>
      <w:rPr>
        <w:rFonts w:hint="default"/>
      </w:rPr>
    </w:lvl>
    <w:lvl w:ilvl="6" w:tplc="625861FA">
      <w:start w:val="1"/>
      <w:numFmt w:val="bullet"/>
      <w:lvlText w:val="•"/>
      <w:lvlJc w:val="left"/>
      <w:pPr>
        <w:ind w:left="6201" w:hanging="711"/>
      </w:pPr>
      <w:rPr>
        <w:rFonts w:hint="default"/>
      </w:rPr>
    </w:lvl>
    <w:lvl w:ilvl="7" w:tplc="135AD3E8">
      <w:start w:val="1"/>
      <w:numFmt w:val="bullet"/>
      <w:lvlText w:val="•"/>
      <w:lvlJc w:val="left"/>
      <w:pPr>
        <w:ind w:left="6978" w:hanging="711"/>
      </w:pPr>
      <w:rPr>
        <w:rFonts w:hint="default"/>
      </w:rPr>
    </w:lvl>
    <w:lvl w:ilvl="8" w:tplc="FF8AFD7C">
      <w:start w:val="1"/>
      <w:numFmt w:val="bullet"/>
      <w:lvlText w:val="•"/>
      <w:lvlJc w:val="left"/>
      <w:pPr>
        <w:ind w:left="7755" w:hanging="711"/>
      </w:pPr>
      <w:rPr>
        <w:rFonts w:hint="default"/>
      </w:rPr>
    </w:lvl>
  </w:abstractNum>
  <w:abstractNum w:abstractNumId="4">
    <w:nsid w:val="090E11AC"/>
    <w:multiLevelType w:val="multilevel"/>
    <w:tmpl w:val="52B0A762"/>
    <w:lvl w:ilvl="0">
      <w:start w:val="9"/>
      <w:numFmt w:val="decimal"/>
      <w:lvlText w:val="%1."/>
      <w:lvlJc w:val="left"/>
      <w:pPr>
        <w:ind w:left="504" w:hanging="504"/>
      </w:pPr>
      <w:rPr>
        <w:rFonts w:hint="default"/>
      </w:rPr>
    </w:lvl>
    <w:lvl w:ilvl="1">
      <w:start w:val="1"/>
      <w:numFmt w:val="decimal"/>
      <w:lvlText w:val="%1.%2."/>
      <w:lvlJc w:val="left"/>
      <w:pPr>
        <w:ind w:left="774" w:hanging="504"/>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nsid w:val="09DC763B"/>
    <w:multiLevelType w:val="multilevel"/>
    <w:tmpl w:val="A478F7BC"/>
    <w:lvl w:ilvl="0">
      <w:start w:val="4"/>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6">
    <w:nsid w:val="0DBE5962"/>
    <w:multiLevelType w:val="multilevel"/>
    <w:tmpl w:val="87821A5E"/>
    <w:lvl w:ilvl="0">
      <w:start w:val="24"/>
      <w:numFmt w:val="decimal"/>
      <w:lvlText w:val="%1"/>
      <w:lvlJc w:val="left"/>
      <w:pPr>
        <w:ind w:left="1537" w:hanging="711"/>
      </w:pPr>
      <w:rPr>
        <w:rFonts w:hint="default"/>
      </w:rPr>
    </w:lvl>
    <w:lvl w:ilvl="1">
      <w:start w:val="1"/>
      <w:numFmt w:val="decimal"/>
      <w:lvlText w:val="%1.%2"/>
      <w:lvlJc w:val="left"/>
      <w:pPr>
        <w:ind w:left="1431"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7">
    <w:nsid w:val="0F0D26C7"/>
    <w:multiLevelType w:val="multilevel"/>
    <w:tmpl w:val="F0766F50"/>
    <w:lvl w:ilvl="0">
      <w:start w:val="13"/>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8">
    <w:nsid w:val="128121CD"/>
    <w:multiLevelType w:val="multilevel"/>
    <w:tmpl w:val="EDF0CC26"/>
    <w:lvl w:ilvl="0">
      <w:start w:val="17"/>
      <w:numFmt w:val="decimal"/>
      <w:lvlText w:val="%1"/>
      <w:lvlJc w:val="left"/>
      <w:pPr>
        <w:ind w:left="384" w:hanging="384"/>
      </w:pPr>
      <w:rPr>
        <w:rFonts w:hint="default"/>
      </w:rPr>
    </w:lvl>
    <w:lvl w:ilvl="1">
      <w:start w:val="1"/>
      <w:numFmt w:val="decimal"/>
      <w:lvlText w:val="%1.%2"/>
      <w:lvlJc w:val="left"/>
      <w:pPr>
        <w:ind w:left="1308" w:hanging="384"/>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8832" w:hanging="1440"/>
      </w:pPr>
      <w:rPr>
        <w:rFonts w:hint="default"/>
      </w:rPr>
    </w:lvl>
  </w:abstractNum>
  <w:abstractNum w:abstractNumId="9">
    <w:nsid w:val="12947325"/>
    <w:multiLevelType w:val="multilevel"/>
    <w:tmpl w:val="200A838A"/>
    <w:lvl w:ilvl="0">
      <w:start w:val="9"/>
      <w:numFmt w:val="decimal"/>
      <w:lvlText w:val="%1"/>
      <w:lvlJc w:val="left"/>
      <w:pPr>
        <w:ind w:left="444" w:hanging="444"/>
      </w:pPr>
      <w:rPr>
        <w:rFonts w:hint="default"/>
      </w:rPr>
    </w:lvl>
    <w:lvl w:ilvl="1">
      <w:start w:val="1"/>
      <w:numFmt w:val="decimal"/>
      <w:lvlText w:val="%1.%2"/>
      <w:lvlJc w:val="left"/>
      <w:pPr>
        <w:ind w:left="714" w:hanging="444"/>
      </w:pPr>
      <w:rPr>
        <w:rFonts w:hint="default"/>
      </w:rPr>
    </w:lvl>
    <w:lvl w:ilvl="2">
      <w:start w:val="5"/>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10">
    <w:nsid w:val="132816BB"/>
    <w:multiLevelType w:val="multilevel"/>
    <w:tmpl w:val="BE705FE0"/>
    <w:lvl w:ilvl="0">
      <w:start w:val="16"/>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11">
    <w:nsid w:val="1D684C8D"/>
    <w:multiLevelType w:val="multilevel"/>
    <w:tmpl w:val="2482DB2A"/>
    <w:lvl w:ilvl="0">
      <w:start w:val="15"/>
      <w:numFmt w:val="decimal"/>
      <w:lvlText w:val="%1."/>
      <w:lvlJc w:val="left"/>
      <w:pPr>
        <w:ind w:left="612" w:hanging="612"/>
      </w:pPr>
      <w:rPr>
        <w:rFonts w:hint="default"/>
      </w:rPr>
    </w:lvl>
    <w:lvl w:ilvl="1">
      <w:start w:val="1"/>
      <w:numFmt w:val="decimal"/>
      <w:lvlText w:val="%1.%2."/>
      <w:lvlJc w:val="left"/>
      <w:pPr>
        <w:ind w:left="882" w:hanging="612"/>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1DED39F8"/>
    <w:multiLevelType w:val="hybridMultilevel"/>
    <w:tmpl w:val="D4369DB4"/>
    <w:lvl w:ilvl="0" w:tplc="92EA84C2">
      <w:start w:val="1"/>
      <w:numFmt w:val="lowerLetter"/>
      <w:lvlText w:val="%1)"/>
      <w:lvlJc w:val="left"/>
      <w:pPr>
        <w:ind w:left="1537" w:hanging="711"/>
      </w:pPr>
      <w:rPr>
        <w:rFonts w:ascii="Arial" w:eastAsia="Arial" w:hAnsi="Arial" w:hint="default"/>
        <w:spacing w:val="-1"/>
        <w:w w:val="100"/>
        <w:sz w:val="22"/>
        <w:szCs w:val="22"/>
      </w:rPr>
    </w:lvl>
    <w:lvl w:ilvl="1" w:tplc="8BAE20CA">
      <w:start w:val="1"/>
      <w:numFmt w:val="bullet"/>
      <w:lvlText w:val="•"/>
      <w:lvlJc w:val="left"/>
      <w:pPr>
        <w:ind w:left="2316" w:hanging="711"/>
      </w:pPr>
      <w:rPr>
        <w:rFonts w:hint="default"/>
      </w:rPr>
    </w:lvl>
    <w:lvl w:ilvl="2" w:tplc="620E22FC">
      <w:start w:val="1"/>
      <w:numFmt w:val="bullet"/>
      <w:lvlText w:val="•"/>
      <w:lvlJc w:val="left"/>
      <w:pPr>
        <w:ind w:left="3093" w:hanging="711"/>
      </w:pPr>
      <w:rPr>
        <w:rFonts w:hint="default"/>
      </w:rPr>
    </w:lvl>
    <w:lvl w:ilvl="3" w:tplc="5EECF8CE">
      <w:start w:val="1"/>
      <w:numFmt w:val="bullet"/>
      <w:lvlText w:val="•"/>
      <w:lvlJc w:val="left"/>
      <w:pPr>
        <w:ind w:left="3870" w:hanging="711"/>
      </w:pPr>
      <w:rPr>
        <w:rFonts w:hint="default"/>
      </w:rPr>
    </w:lvl>
    <w:lvl w:ilvl="4" w:tplc="802CB520">
      <w:start w:val="1"/>
      <w:numFmt w:val="bullet"/>
      <w:lvlText w:val="•"/>
      <w:lvlJc w:val="left"/>
      <w:pPr>
        <w:ind w:left="4647" w:hanging="711"/>
      </w:pPr>
      <w:rPr>
        <w:rFonts w:hint="default"/>
      </w:rPr>
    </w:lvl>
    <w:lvl w:ilvl="5" w:tplc="FF68FC76">
      <w:start w:val="1"/>
      <w:numFmt w:val="bullet"/>
      <w:lvlText w:val="•"/>
      <w:lvlJc w:val="left"/>
      <w:pPr>
        <w:ind w:left="5424" w:hanging="711"/>
      </w:pPr>
      <w:rPr>
        <w:rFonts w:hint="default"/>
      </w:rPr>
    </w:lvl>
    <w:lvl w:ilvl="6" w:tplc="BD7A6CD6">
      <w:start w:val="1"/>
      <w:numFmt w:val="bullet"/>
      <w:lvlText w:val="•"/>
      <w:lvlJc w:val="left"/>
      <w:pPr>
        <w:ind w:left="6201" w:hanging="711"/>
      </w:pPr>
      <w:rPr>
        <w:rFonts w:hint="default"/>
      </w:rPr>
    </w:lvl>
    <w:lvl w:ilvl="7" w:tplc="EDAA29D2">
      <w:start w:val="1"/>
      <w:numFmt w:val="bullet"/>
      <w:lvlText w:val="•"/>
      <w:lvlJc w:val="left"/>
      <w:pPr>
        <w:ind w:left="6978" w:hanging="711"/>
      </w:pPr>
      <w:rPr>
        <w:rFonts w:hint="default"/>
      </w:rPr>
    </w:lvl>
    <w:lvl w:ilvl="8" w:tplc="DC46E43E">
      <w:start w:val="1"/>
      <w:numFmt w:val="bullet"/>
      <w:lvlText w:val="•"/>
      <w:lvlJc w:val="left"/>
      <w:pPr>
        <w:ind w:left="7755" w:hanging="711"/>
      </w:pPr>
      <w:rPr>
        <w:rFonts w:hint="default"/>
      </w:rPr>
    </w:lvl>
  </w:abstractNum>
  <w:abstractNum w:abstractNumId="13">
    <w:nsid w:val="21AB614B"/>
    <w:multiLevelType w:val="multilevel"/>
    <w:tmpl w:val="A4862710"/>
    <w:lvl w:ilvl="0">
      <w:start w:val="16"/>
      <w:numFmt w:val="decimal"/>
      <w:lvlText w:val="%1."/>
      <w:lvlJc w:val="left"/>
      <w:pPr>
        <w:ind w:left="612" w:hanging="612"/>
      </w:pPr>
      <w:rPr>
        <w:rFonts w:hint="default"/>
      </w:rPr>
    </w:lvl>
    <w:lvl w:ilvl="1">
      <w:start w:val="1"/>
      <w:numFmt w:val="decimal"/>
      <w:lvlText w:val="%1.%2."/>
      <w:lvlJc w:val="left"/>
      <w:pPr>
        <w:ind w:left="882" w:hanging="612"/>
      </w:pPr>
      <w:rPr>
        <w:rFonts w:hint="default"/>
      </w:rPr>
    </w:lvl>
    <w:lvl w:ilvl="2">
      <w:start w:val="3"/>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nsid w:val="22455D5F"/>
    <w:multiLevelType w:val="multilevel"/>
    <w:tmpl w:val="94DAED0C"/>
    <w:lvl w:ilvl="0">
      <w:start w:val="17"/>
      <w:numFmt w:val="decimal"/>
      <w:lvlText w:val="%1"/>
      <w:lvlJc w:val="left"/>
      <w:pPr>
        <w:ind w:left="1537" w:hanging="711"/>
      </w:pPr>
      <w:rPr>
        <w:rFonts w:hint="default"/>
      </w:rPr>
    </w:lvl>
    <w:lvl w:ilvl="1">
      <w:start w:val="1"/>
      <w:numFmt w:val="decimal"/>
      <w:lvlText w:val="%1.%2"/>
      <w:lvlJc w:val="left"/>
      <w:pPr>
        <w:ind w:left="1341"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15">
    <w:nsid w:val="2A011DBF"/>
    <w:multiLevelType w:val="hybridMultilevel"/>
    <w:tmpl w:val="C92C4A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B54611"/>
    <w:multiLevelType w:val="hybridMultilevel"/>
    <w:tmpl w:val="78CCCA96"/>
    <w:lvl w:ilvl="0" w:tplc="8A8E13AE">
      <w:start w:val="1"/>
      <w:numFmt w:val="lowerLetter"/>
      <w:lvlText w:val="%1)"/>
      <w:lvlJc w:val="left"/>
      <w:pPr>
        <w:ind w:left="1537" w:hanging="711"/>
      </w:pPr>
      <w:rPr>
        <w:rFonts w:ascii="Arial" w:eastAsia="Arial" w:hAnsi="Arial" w:hint="default"/>
        <w:spacing w:val="-1"/>
        <w:w w:val="100"/>
        <w:sz w:val="22"/>
        <w:szCs w:val="22"/>
      </w:rPr>
    </w:lvl>
    <w:lvl w:ilvl="1" w:tplc="67941CE6">
      <w:start w:val="1"/>
      <w:numFmt w:val="bullet"/>
      <w:lvlText w:val="•"/>
      <w:lvlJc w:val="left"/>
      <w:pPr>
        <w:ind w:left="2316" w:hanging="711"/>
      </w:pPr>
      <w:rPr>
        <w:rFonts w:hint="default"/>
      </w:rPr>
    </w:lvl>
    <w:lvl w:ilvl="2" w:tplc="F006A214">
      <w:start w:val="1"/>
      <w:numFmt w:val="bullet"/>
      <w:lvlText w:val="•"/>
      <w:lvlJc w:val="left"/>
      <w:pPr>
        <w:ind w:left="3093" w:hanging="711"/>
      </w:pPr>
      <w:rPr>
        <w:rFonts w:hint="default"/>
      </w:rPr>
    </w:lvl>
    <w:lvl w:ilvl="3" w:tplc="5EA09F12">
      <w:start w:val="1"/>
      <w:numFmt w:val="bullet"/>
      <w:lvlText w:val="•"/>
      <w:lvlJc w:val="left"/>
      <w:pPr>
        <w:ind w:left="3870" w:hanging="711"/>
      </w:pPr>
      <w:rPr>
        <w:rFonts w:hint="default"/>
      </w:rPr>
    </w:lvl>
    <w:lvl w:ilvl="4" w:tplc="0BAACD58">
      <w:start w:val="1"/>
      <w:numFmt w:val="bullet"/>
      <w:lvlText w:val="•"/>
      <w:lvlJc w:val="left"/>
      <w:pPr>
        <w:ind w:left="4647" w:hanging="711"/>
      </w:pPr>
      <w:rPr>
        <w:rFonts w:hint="default"/>
      </w:rPr>
    </w:lvl>
    <w:lvl w:ilvl="5" w:tplc="2960C95A">
      <w:start w:val="1"/>
      <w:numFmt w:val="bullet"/>
      <w:lvlText w:val="•"/>
      <w:lvlJc w:val="left"/>
      <w:pPr>
        <w:ind w:left="5424" w:hanging="711"/>
      </w:pPr>
      <w:rPr>
        <w:rFonts w:hint="default"/>
      </w:rPr>
    </w:lvl>
    <w:lvl w:ilvl="6" w:tplc="02A828B8">
      <w:start w:val="1"/>
      <w:numFmt w:val="bullet"/>
      <w:lvlText w:val="•"/>
      <w:lvlJc w:val="left"/>
      <w:pPr>
        <w:ind w:left="6201" w:hanging="711"/>
      </w:pPr>
      <w:rPr>
        <w:rFonts w:hint="default"/>
      </w:rPr>
    </w:lvl>
    <w:lvl w:ilvl="7" w:tplc="8020E390">
      <w:start w:val="1"/>
      <w:numFmt w:val="bullet"/>
      <w:lvlText w:val="•"/>
      <w:lvlJc w:val="left"/>
      <w:pPr>
        <w:ind w:left="6978" w:hanging="711"/>
      </w:pPr>
      <w:rPr>
        <w:rFonts w:hint="default"/>
      </w:rPr>
    </w:lvl>
    <w:lvl w:ilvl="8" w:tplc="C19C28EA">
      <w:start w:val="1"/>
      <w:numFmt w:val="bullet"/>
      <w:lvlText w:val="•"/>
      <w:lvlJc w:val="left"/>
      <w:pPr>
        <w:ind w:left="7755" w:hanging="711"/>
      </w:pPr>
      <w:rPr>
        <w:rFonts w:hint="default"/>
      </w:rPr>
    </w:lvl>
  </w:abstractNum>
  <w:abstractNum w:abstractNumId="17">
    <w:nsid w:val="2E3C7485"/>
    <w:multiLevelType w:val="multilevel"/>
    <w:tmpl w:val="C0AE51DC"/>
    <w:lvl w:ilvl="0">
      <w:start w:val="12"/>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7D7E30"/>
    <w:multiLevelType w:val="multilevel"/>
    <w:tmpl w:val="A39634F6"/>
    <w:lvl w:ilvl="0">
      <w:start w:val="1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5B0844"/>
    <w:multiLevelType w:val="hybridMultilevel"/>
    <w:tmpl w:val="8D9C44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3B137851"/>
    <w:multiLevelType w:val="hybridMultilevel"/>
    <w:tmpl w:val="1298D2BA"/>
    <w:lvl w:ilvl="0" w:tplc="A9E8C9B6">
      <w:start w:val="1"/>
      <w:numFmt w:val="lowerLetter"/>
      <w:lvlText w:val="%1)"/>
      <w:lvlJc w:val="left"/>
      <w:pPr>
        <w:ind w:left="1757" w:hanging="711"/>
        <w:jc w:val="right"/>
      </w:pPr>
      <w:rPr>
        <w:rFonts w:ascii="Arial" w:eastAsia="Arial" w:hAnsi="Arial" w:hint="default"/>
        <w:spacing w:val="-1"/>
        <w:w w:val="100"/>
        <w:sz w:val="22"/>
        <w:szCs w:val="22"/>
      </w:rPr>
    </w:lvl>
    <w:lvl w:ilvl="1" w:tplc="DC6232CE">
      <w:start w:val="1"/>
      <w:numFmt w:val="bullet"/>
      <w:lvlText w:val="•"/>
      <w:lvlJc w:val="left"/>
      <w:pPr>
        <w:ind w:left="2514" w:hanging="711"/>
      </w:pPr>
      <w:rPr>
        <w:rFonts w:hint="default"/>
      </w:rPr>
    </w:lvl>
    <w:lvl w:ilvl="2" w:tplc="8510312E">
      <w:start w:val="1"/>
      <w:numFmt w:val="bullet"/>
      <w:lvlText w:val="•"/>
      <w:lvlJc w:val="left"/>
      <w:pPr>
        <w:ind w:left="3269" w:hanging="711"/>
      </w:pPr>
      <w:rPr>
        <w:rFonts w:hint="default"/>
      </w:rPr>
    </w:lvl>
    <w:lvl w:ilvl="3" w:tplc="FE4C64CE">
      <w:start w:val="1"/>
      <w:numFmt w:val="bullet"/>
      <w:lvlText w:val="•"/>
      <w:lvlJc w:val="left"/>
      <w:pPr>
        <w:ind w:left="4024" w:hanging="711"/>
      </w:pPr>
      <w:rPr>
        <w:rFonts w:hint="default"/>
      </w:rPr>
    </w:lvl>
    <w:lvl w:ilvl="4" w:tplc="9EF6E9FE">
      <w:start w:val="1"/>
      <w:numFmt w:val="bullet"/>
      <w:lvlText w:val="•"/>
      <w:lvlJc w:val="left"/>
      <w:pPr>
        <w:ind w:left="4779" w:hanging="711"/>
      </w:pPr>
      <w:rPr>
        <w:rFonts w:hint="default"/>
      </w:rPr>
    </w:lvl>
    <w:lvl w:ilvl="5" w:tplc="774C012E">
      <w:start w:val="1"/>
      <w:numFmt w:val="bullet"/>
      <w:lvlText w:val="•"/>
      <w:lvlJc w:val="left"/>
      <w:pPr>
        <w:ind w:left="5534" w:hanging="711"/>
      </w:pPr>
      <w:rPr>
        <w:rFonts w:hint="default"/>
      </w:rPr>
    </w:lvl>
    <w:lvl w:ilvl="6" w:tplc="B428F014">
      <w:start w:val="1"/>
      <w:numFmt w:val="bullet"/>
      <w:lvlText w:val="•"/>
      <w:lvlJc w:val="left"/>
      <w:pPr>
        <w:ind w:left="6289" w:hanging="711"/>
      </w:pPr>
      <w:rPr>
        <w:rFonts w:hint="default"/>
      </w:rPr>
    </w:lvl>
    <w:lvl w:ilvl="7" w:tplc="F9A49F12">
      <w:start w:val="1"/>
      <w:numFmt w:val="bullet"/>
      <w:lvlText w:val="•"/>
      <w:lvlJc w:val="left"/>
      <w:pPr>
        <w:ind w:left="7044" w:hanging="711"/>
      </w:pPr>
      <w:rPr>
        <w:rFonts w:hint="default"/>
      </w:rPr>
    </w:lvl>
    <w:lvl w:ilvl="8" w:tplc="0DD02062">
      <w:start w:val="1"/>
      <w:numFmt w:val="bullet"/>
      <w:lvlText w:val="•"/>
      <w:lvlJc w:val="left"/>
      <w:pPr>
        <w:ind w:left="7799" w:hanging="711"/>
      </w:pPr>
      <w:rPr>
        <w:rFonts w:hint="default"/>
      </w:rPr>
    </w:lvl>
  </w:abstractNum>
  <w:abstractNum w:abstractNumId="21">
    <w:nsid w:val="3ECA7AE3"/>
    <w:multiLevelType w:val="multilevel"/>
    <w:tmpl w:val="69F8A63C"/>
    <w:lvl w:ilvl="0">
      <w:start w:val="18"/>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22">
    <w:nsid w:val="42840D35"/>
    <w:multiLevelType w:val="multilevel"/>
    <w:tmpl w:val="FC18C4AA"/>
    <w:lvl w:ilvl="0">
      <w:start w:val="9"/>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23">
    <w:nsid w:val="4682201E"/>
    <w:multiLevelType w:val="multilevel"/>
    <w:tmpl w:val="C518B58E"/>
    <w:lvl w:ilvl="0">
      <w:start w:val="20"/>
      <w:numFmt w:val="decimal"/>
      <w:lvlText w:val="%1."/>
      <w:lvlJc w:val="left"/>
      <w:pPr>
        <w:ind w:left="1074" w:hanging="444"/>
      </w:pPr>
      <w:rPr>
        <w:rFonts w:hint="default"/>
      </w:rPr>
    </w:lvl>
    <w:lvl w:ilvl="1">
      <w:start w:val="1"/>
      <w:numFmt w:val="decimal"/>
      <w:lvlText w:val="%1.%2."/>
      <w:lvlJc w:val="left"/>
      <w:pPr>
        <w:ind w:left="62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7B94912"/>
    <w:multiLevelType w:val="multilevel"/>
    <w:tmpl w:val="48AA2940"/>
    <w:lvl w:ilvl="0">
      <w:start w:val="25"/>
      <w:numFmt w:val="decimal"/>
      <w:lvlText w:val="%1"/>
      <w:lvlJc w:val="left"/>
      <w:pPr>
        <w:ind w:left="1537" w:hanging="711"/>
      </w:pPr>
      <w:rPr>
        <w:rFonts w:hint="default"/>
      </w:rPr>
    </w:lvl>
    <w:lvl w:ilvl="1">
      <w:start w:val="1"/>
      <w:numFmt w:val="decimal"/>
      <w:lvlText w:val="%1.%2"/>
      <w:lvlJc w:val="left"/>
      <w:pPr>
        <w:ind w:left="1431"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25">
    <w:nsid w:val="48B343D9"/>
    <w:multiLevelType w:val="hybridMultilevel"/>
    <w:tmpl w:val="272C12B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48C01F2E"/>
    <w:multiLevelType w:val="hybridMultilevel"/>
    <w:tmpl w:val="D4369DB4"/>
    <w:lvl w:ilvl="0" w:tplc="92EA84C2">
      <w:start w:val="1"/>
      <w:numFmt w:val="lowerLetter"/>
      <w:lvlText w:val="%1)"/>
      <w:lvlJc w:val="left"/>
      <w:pPr>
        <w:ind w:left="1537" w:hanging="711"/>
      </w:pPr>
      <w:rPr>
        <w:rFonts w:ascii="Arial" w:eastAsia="Arial" w:hAnsi="Arial" w:hint="default"/>
        <w:spacing w:val="-1"/>
        <w:w w:val="100"/>
        <w:sz w:val="22"/>
        <w:szCs w:val="22"/>
      </w:rPr>
    </w:lvl>
    <w:lvl w:ilvl="1" w:tplc="8BAE20CA">
      <w:start w:val="1"/>
      <w:numFmt w:val="bullet"/>
      <w:lvlText w:val="•"/>
      <w:lvlJc w:val="left"/>
      <w:pPr>
        <w:ind w:left="2316" w:hanging="711"/>
      </w:pPr>
      <w:rPr>
        <w:rFonts w:hint="default"/>
      </w:rPr>
    </w:lvl>
    <w:lvl w:ilvl="2" w:tplc="620E22FC">
      <w:start w:val="1"/>
      <w:numFmt w:val="bullet"/>
      <w:lvlText w:val="•"/>
      <w:lvlJc w:val="left"/>
      <w:pPr>
        <w:ind w:left="3093" w:hanging="711"/>
      </w:pPr>
      <w:rPr>
        <w:rFonts w:hint="default"/>
      </w:rPr>
    </w:lvl>
    <w:lvl w:ilvl="3" w:tplc="5EECF8CE">
      <w:start w:val="1"/>
      <w:numFmt w:val="bullet"/>
      <w:lvlText w:val="•"/>
      <w:lvlJc w:val="left"/>
      <w:pPr>
        <w:ind w:left="3870" w:hanging="711"/>
      </w:pPr>
      <w:rPr>
        <w:rFonts w:hint="default"/>
      </w:rPr>
    </w:lvl>
    <w:lvl w:ilvl="4" w:tplc="802CB520">
      <w:start w:val="1"/>
      <w:numFmt w:val="bullet"/>
      <w:lvlText w:val="•"/>
      <w:lvlJc w:val="left"/>
      <w:pPr>
        <w:ind w:left="4647" w:hanging="711"/>
      </w:pPr>
      <w:rPr>
        <w:rFonts w:hint="default"/>
      </w:rPr>
    </w:lvl>
    <w:lvl w:ilvl="5" w:tplc="FF68FC76">
      <w:start w:val="1"/>
      <w:numFmt w:val="bullet"/>
      <w:lvlText w:val="•"/>
      <w:lvlJc w:val="left"/>
      <w:pPr>
        <w:ind w:left="5424" w:hanging="711"/>
      </w:pPr>
      <w:rPr>
        <w:rFonts w:hint="default"/>
      </w:rPr>
    </w:lvl>
    <w:lvl w:ilvl="6" w:tplc="BD7A6CD6">
      <w:start w:val="1"/>
      <w:numFmt w:val="bullet"/>
      <w:lvlText w:val="•"/>
      <w:lvlJc w:val="left"/>
      <w:pPr>
        <w:ind w:left="6201" w:hanging="711"/>
      </w:pPr>
      <w:rPr>
        <w:rFonts w:hint="default"/>
      </w:rPr>
    </w:lvl>
    <w:lvl w:ilvl="7" w:tplc="EDAA29D2">
      <w:start w:val="1"/>
      <w:numFmt w:val="bullet"/>
      <w:lvlText w:val="•"/>
      <w:lvlJc w:val="left"/>
      <w:pPr>
        <w:ind w:left="6978" w:hanging="711"/>
      </w:pPr>
      <w:rPr>
        <w:rFonts w:hint="default"/>
      </w:rPr>
    </w:lvl>
    <w:lvl w:ilvl="8" w:tplc="DC46E43E">
      <w:start w:val="1"/>
      <w:numFmt w:val="bullet"/>
      <w:lvlText w:val="•"/>
      <w:lvlJc w:val="left"/>
      <w:pPr>
        <w:ind w:left="7755" w:hanging="711"/>
      </w:pPr>
      <w:rPr>
        <w:rFonts w:hint="default"/>
      </w:rPr>
    </w:lvl>
  </w:abstractNum>
  <w:abstractNum w:abstractNumId="27">
    <w:nsid w:val="50EE0088"/>
    <w:multiLevelType w:val="multilevel"/>
    <w:tmpl w:val="C6A086C0"/>
    <w:lvl w:ilvl="0">
      <w:start w:val="19"/>
      <w:numFmt w:val="decimal"/>
      <w:lvlText w:val="%1"/>
      <w:lvlJc w:val="left"/>
      <w:pPr>
        <w:ind w:left="1537" w:hanging="711"/>
      </w:pPr>
      <w:rPr>
        <w:rFonts w:hint="default"/>
      </w:rPr>
    </w:lvl>
    <w:lvl w:ilvl="1">
      <w:start w:val="1"/>
      <w:numFmt w:val="decimal"/>
      <w:lvlText w:val="%1.%2"/>
      <w:lvlJc w:val="left"/>
      <w:pPr>
        <w:ind w:left="11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28">
    <w:nsid w:val="5176657F"/>
    <w:multiLevelType w:val="hybridMultilevel"/>
    <w:tmpl w:val="04AC985A"/>
    <w:lvl w:ilvl="0" w:tplc="45AC474E">
      <w:start w:val="1"/>
      <w:numFmt w:val="lowerLetter"/>
      <w:lvlText w:val="%1)"/>
      <w:lvlJc w:val="left"/>
      <w:pPr>
        <w:ind w:left="1562" w:hanging="711"/>
      </w:pPr>
      <w:rPr>
        <w:rFonts w:ascii="Arial" w:eastAsia="Arial" w:hAnsi="Arial" w:hint="default"/>
        <w:spacing w:val="-1"/>
        <w:w w:val="100"/>
        <w:sz w:val="22"/>
        <w:szCs w:val="22"/>
      </w:rPr>
    </w:lvl>
    <w:lvl w:ilvl="1" w:tplc="EB1AF078">
      <w:start w:val="1"/>
      <w:numFmt w:val="bullet"/>
      <w:lvlText w:val="•"/>
      <w:lvlJc w:val="left"/>
      <w:pPr>
        <w:ind w:left="2316" w:hanging="711"/>
      </w:pPr>
      <w:rPr>
        <w:rFonts w:hint="default"/>
      </w:rPr>
    </w:lvl>
    <w:lvl w:ilvl="2" w:tplc="CC383678">
      <w:start w:val="1"/>
      <w:numFmt w:val="bullet"/>
      <w:lvlText w:val="•"/>
      <w:lvlJc w:val="left"/>
      <w:pPr>
        <w:ind w:left="3093" w:hanging="711"/>
      </w:pPr>
      <w:rPr>
        <w:rFonts w:hint="default"/>
      </w:rPr>
    </w:lvl>
    <w:lvl w:ilvl="3" w:tplc="E5B60BC2">
      <w:start w:val="1"/>
      <w:numFmt w:val="bullet"/>
      <w:lvlText w:val="•"/>
      <w:lvlJc w:val="left"/>
      <w:pPr>
        <w:ind w:left="3870" w:hanging="711"/>
      </w:pPr>
      <w:rPr>
        <w:rFonts w:hint="default"/>
      </w:rPr>
    </w:lvl>
    <w:lvl w:ilvl="4" w:tplc="5B3EC198">
      <w:start w:val="1"/>
      <w:numFmt w:val="bullet"/>
      <w:lvlText w:val="•"/>
      <w:lvlJc w:val="left"/>
      <w:pPr>
        <w:ind w:left="4647" w:hanging="711"/>
      </w:pPr>
      <w:rPr>
        <w:rFonts w:hint="default"/>
      </w:rPr>
    </w:lvl>
    <w:lvl w:ilvl="5" w:tplc="86607450">
      <w:start w:val="1"/>
      <w:numFmt w:val="bullet"/>
      <w:lvlText w:val="•"/>
      <w:lvlJc w:val="left"/>
      <w:pPr>
        <w:ind w:left="5424" w:hanging="711"/>
      </w:pPr>
      <w:rPr>
        <w:rFonts w:hint="default"/>
      </w:rPr>
    </w:lvl>
    <w:lvl w:ilvl="6" w:tplc="BEDC7D3C">
      <w:start w:val="1"/>
      <w:numFmt w:val="bullet"/>
      <w:lvlText w:val="•"/>
      <w:lvlJc w:val="left"/>
      <w:pPr>
        <w:ind w:left="6201" w:hanging="711"/>
      </w:pPr>
      <w:rPr>
        <w:rFonts w:hint="default"/>
      </w:rPr>
    </w:lvl>
    <w:lvl w:ilvl="7" w:tplc="C964B8AC">
      <w:start w:val="1"/>
      <w:numFmt w:val="bullet"/>
      <w:lvlText w:val="•"/>
      <w:lvlJc w:val="left"/>
      <w:pPr>
        <w:ind w:left="6978" w:hanging="711"/>
      </w:pPr>
      <w:rPr>
        <w:rFonts w:hint="default"/>
      </w:rPr>
    </w:lvl>
    <w:lvl w:ilvl="8" w:tplc="54188ABE">
      <w:start w:val="1"/>
      <w:numFmt w:val="bullet"/>
      <w:lvlText w:val="•"/>
      <w:lvlJc w:val="left"/>
      <w:pPr>
        <w:ind w:left="7755" w:hanging="711"/>
      </w:pPr>
      <w:rPr>
        <w:rFonts w:hint="default"/>
      </w:rPr>
    </w:lvl>
  </w:abstractNum>
  <w:abstractNum w:abstractNumId="29">
    <w:nsid w:val="51EC19C9"/>
    <w:multiLevelType w:val="multilevel"/>
    <w:tmpl w:val="D0247AD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66F1D69"/>
    <w:multiLevelType w:val="multilevel"/>
    <w:tmpl w:val="0DDC0F24"/>
    <w:lvl w:ilvl="0">
      <w:start w:val="18"/>
      <w:numFmt w:val="decimal"/>
      <w:lvlText w:val="%1."/>
      <w:lvlJc w:val="left"/>
      <w:pPr>
        <w:ind w:left="444" w:hanging="444"/>
      </w:pPr>
      <w:rPr>
        <w:rFonts w:hint="default"/>
      </w:rPr>
    </w:lvl>
    <w:lvl w:ilvl="1">
      <w:start w:val="2"/>
      <w:numFmt w:val="decimal"/>
      <w:lvlText w:val="%1.%2."/>
      <w:lvlJc w:val="left"/>
      <w:pPr>
        <w:ind w:left="984" w:hanging="44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nsid w:val="574669A8"/>
    <w:multiLevelType w:val="hybridMultilevel"/>
    <w:tmpl w:val="62249CBC"/>
    <w:lvl w:ilvl="0" w:tplc="04090001">
      <w:start w:val="1"/>
      <w:numFmt w:val="bullet"/>
      <w:lvlText w:val=""/>
      <w:lvlJc w:val="left"/>
      <w:pPr>
        <w:ind w:left="2245" w:hanging="708"/>
      </w:pPr>
      <w:rPr>
        <w:rFonts w:ascii="Symbol" w:hAnsi="Symbol" w:hint="default"/>
        <w:spacing w:val="-1"/>
        <w:w w:val="100"/>
        <w:sz w:val="22"/>
        <w:szCs w:val="22"/>
      </w:rPr>
    </w:lvl>
    <w:lvl w:ilvl="1" w:tplc="031EE1BC">
      <w:start w:val="1"/>
      <w:numFmt w:val="bullet"/>
      <w:lvlText w:val="•"/>
      <w:lvlJc w:val="left"/>
      <w:pPr>
        <w:ind w:left="2946" w:hanging="708"/>
      </w:pPr>
      <w:rPr>
        <w:rFonts w:hint="default"/>
      </w:rPr>
    </w:lvl>
    <w:lvl w:ilvl="2" w:tplc="A16E6632">
      <w:start w:val="1"/>
      <w:numFmt w:val="bullet"/>
      <w:lvlText w:val="•"/>
      <w:lvlJc w:val="left"/>
      <w:pPr>
        <w:ind w:left="3653" w:hanging="708"/>
      </w:pPr>
      <w:rPr>
        <w:rFonts w:hint="default"/>
      </w:rPr>
    </w:lvl>
    <w:lvl w:ilvl="3" w:tplc="280A4EF4">
      <w:start w:val="1"/>
      <w:numFmt w:val="bullet"/>
      <w:lvlText w:val="•"/>
      <w:lvlJc w:val="left"/>
      <w:pPr>
        <w:ind w:left="4360" w:hanging="708"/>
      </w:pPr>
      <w:rPr>
        <w:rFonts w:hint="default"/>
      </w:rPr>
    </w:lvl>
    <w:lvl w:ilvl="4" w:tplc="47AAA554">
      <w:start w:val="1"/>
      <w:numFmt w:val="bullet"/>
      <w:lvlText w:val="•"/>
      <w:lvlJc w:val="left"/>
      <w:pPr>
        <w:ind w:left="5067" w:hanging="708"/>
      </w:pPr>
      <w:rPr>
        <w:rFonts w:hint="default"/>
      </w:rPr>
    </w:lvl>
    <w:lvl w:ilvl="5" w:tplc="F0907D4E">
      <w:start w:val="1"/>
      <w:numFmt w:val="bullet"/>
      <w:lvlText w:val="•"/>
      <w:lvlJc w:val="left"/>
      <w:pPr>
        <w:ind w:left="5774" w:hanging="708"/>
      </w:pPr>
      <w:rPr>
        <w:rFonts w:hint="default"/>
      </w:rPr>
    </w:lvl>
    <w:lvl w:ilvl="6" w:tplc="8EF27844">
      <w:start w:val="1"/>
      <w:numFmt w:val="bullet"/>
      <w:lvlText w:val="•"/>
      <w:lvlJc w:val="left"/>
      <w:pPr>
        <w:ind w:left="6481" w:hanging="708"/>
      </w:pPr>
      <w:rPr>
        <w:rFonts w:hint="default"/>
      </w:rPr>
    </w:lvl>
    <w:lvl w:ilvl="7" w:tplc="30CEA60A">
      <w:start w:val="1"/>
      <w:numFmt w:val="bullet"/>
      <w:lvlText w:val="•"/>
      <w:lvlJc w:val="left"/>
      <w:pPr>
        <w:ind w:left="7188" w:hanging="708"/>
      </w:pPr>
      <w:rPr>
        <w:rFonts w:hint="default"/>
      </w:rPr>
    </w:lvl>
    <w:lvl w:ilvl="8" w:tplc="637CFEE0">
      <w:start w:val="1"/>
      <w:numFmt w:val="bullet"/>
      <w:lvlText w:val="•"/>
      <w:lvlJc w:val="left"/>
      <w:pPr>
        <w:ind w:left="7895" w:hanging="708"/>
      </w:pPr>
      <w:rPr>
        <w:rFonts w:hint="default"/>
      </w:rPr>
    </w:lvl>
  </w:abstractNum>
  <w:abstractNum w:abstractNumId="32">
    <w:nsid w:val="602B2691"/>
    <w:multiLevelType w:val="multilevel"/>
    <w:tmpl w:val="FAAE6E06"/>
    <w:lvl w:ilvl="0">
      <w:start w:val="14"/>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33">
    <w:nsid w:val="61BE72B8"/>
    <w:multiLevelType w:val="hybridMultilevel"/>
    <w:tmpl w:val="89785E16"/>
    <w:lvl w:ilvl="0" w:tplc="F1DE84E2">
      <w:start w:val="1"/>
      <w:numFmt w:val="lowerLetter"/>
      <w:lvlText w:val="%1)"/>
      <w:lvlJc w:val="left"/>
      <w:pPr>
        <w:ind w:left="1537" w:hanging="711"/>
      </w:pPr>
      <w:rPr>
        <w:rFonts w:ascii="Arial" w:eastAsia="Arial" w:hAnsi="Arial" w:hint="default"/>
        <w:spacing w:val="-1"/>
        <w:w w:val="100"/>
        <w:sz w:val="22"/>
        <w:szCs w:val="22"/>
      </w:rPr>
    </w:lvl>
    <w:lvl w:ilvl="1" w:tplc="6FB2970A">
      <w:start w:val="1"/>
      <w:numFmt w:val="bullet"/>
      <w:lvlText w:val="•"/>
      <w:lvlJc w:val="left"/>
      <w:pPr>
        <w:ind w:left="2316" w:hanging="711"/>
      </w:pPr>
      <w:rPr>
        <w:rFonts w:hint="default"/>
      </w:rPr>
    </w:lvl>
    <w:lvl w:ilvl="2" w:tplc="D6E6BB92">
      <w:start w:val="1"/>
      <w:numFmt w:val="bullet"/>
      <w:lvlText w:val="•"/>
      <w:lvlJc w:val="left"/>
      <w:pPr>
        <w:ind w:left="3093" w:hanging="711"/>
      </w:pPr>
      <w:rPr>
        <w:rFonts w:hint="default"/>
      </w:rPr>
    </w:lvl>
    <w:lvl w:ilvl="3" w:tplc="5E74E81A">
      <w:start w:val="1"/>
      <w:numFmt w:val="bullet"/>
      <w:lvlText w:val="•"/>
      <w:lvlJc w:val="left"/>
      <w:pPr>
        <w:ind w:left="3870" w:hanging="711"/>
      </w:pPr>
      <w:rPr>
        <w:rFonts w:hint="default"/>
      </w:rPr>
    </w:lvl>
    <w:lvl w:ilvl="4" w:tplc="B1CC8F8A">
      <w:start w:val="1"/>
      <w:numFmt w:val="bullet"/>
      <w:lvlText w:val="•"/>
      <w:lvlJc w:val="left"/>
      <w:pPr>
        <w:ind w:left="4647" w:hanging="711"/>
      </w:pPr>
      <w:rPr>
        <w:rFonts w:hint="default"/>
      </w:rPr>
    </w:lvl>
    <w:lvl w:ilvl="5" w:tplc="2730B37E">
      <w:start w:val="1"/>
      <w:numFmt w:val="bullet"/>
      <w:lvlText w:val="•"/>
      <w:lvlJc w:val="left"/>
      <w:pPr>
        <w:ind w:left="5424" w:hanging="711"/>
      </w:pPr>
      <w:rPr>
        <w:rFonts w:hint="default"/>
      </w:rPr>
    </w:lvl>
    <w:lvl w:ilvl="6" w:tplc="64B859D0">
      <w:start w:val="1"/>
      <w:numFmt w:val="bullet"/>
      <w:lvlText w:val="•"/>
      <w:lvlJc w:val="left"/>
      <w:pPr>
        <w:ind w:left="6201" w:hanging="711"/>
      </w:pPr>
      <w:rPr>
        <w:rFonts w:hint="default"/>
      </w:rPr>
    </w:lvl>
    <w:lvl w:ilvl="7" w:tplc="DAC0933A">
      <w:start w:val="1"/>
      <w:numFmt w:val="bullet"/>
      <w:lvlText w:val="•"/>
      <w:lvlJc w:val="left"/>
      <w:pPr>
        <w:ind w:left="6978" w:hanging="711"/>
      </w:pPr>
      <w:rPr>
        <w:rFonts w:hint="default"/>
      </w:rPr>
    </w:lvl>
    <w:lvl w:ilvl="8" w:tplc="B4942B26">
      <w:start w:val="1"/>
      <w:numFmt w:val="bullet"/>
      <w:lvlText w:val="•"/>
      <w:lvlJc w:val="left"/>
      <w:pPr>
        <w:ind w:left="7755" w:hanging="711"/>
      </w:pPr>
      <w:rPr>
        <w:rFonts w:hint="default"/>
      </w:rPr>
    </w:lvl>
  </w:abstractNum>
  <w:abstractNum w:abstractNumId="34">
    <w:nsid w:val="633D6AFA"/>
    <w:multiLevelType w:val="hybridMultilevel"/>
    <w:tmpl w:val="71F6560E"/>
    <w:lvl w:ilvl="0" w:tplc="B97C4DF8">
      <w:start w:val="1"/>
      <w:numFmt w:val="decimal"/>
      <w:lvlText w:val="%1."/>
      <w:lvlJc w:val="left"/>
      <w:pPr>
        <w:ind w:left="4961" w:hanging="708"/>
        <w:jc w:val="right"/>
      </w:pPr>
      <w:rPr>
        <w:rFonts w:ascii="Arial" w:eastAsia="Arial" w:hAnsi="Arial" w:hint="default"/>
        <w:spacing w:val="-1"/>
        <w:w w:val="100"/>
        <w:sz w:val="22"/>
        <w:szCs w:val="22"/>
      </w:rPr>
    </w:lvl>
    <w:lvl w:ilvl="1" w:tplc="AD1A34AE">
      <w:start w:val="1"/>
      <w:numFmt w:val="lowerLetter"/>
      <w:lvlText w:val="%2)"/>
      <w:lvlJc w:val="left"/>
      <w:pPr>
        <w:ind w:left="1677" w:hanging="711"/>
        <w:jc w:val="right"/>
      </w:pPr>
      <w:rPr>
        <w:rFonts w:ascii="Arial" w:eastAsia="Arial" w:hAnsi="Arial" w:hint="default"/>
        <w:spacing w:val="-1"/>
        <w:w w:val="100"/>
        <w:sz w:val="22"/>
        <w:szCs w:val="22"/>
      </w:rPr>
    </w:lvl>
    <w:lvl w:ilvl="2" w:tplc="4894C988">
      <w:start w:val="1"/>
      <w:numFmt w:val="bullet"/>
      <w:lvlText w:val="•"/>
      <w:lvlJc w:val="left"/>
      <w:pPr>
        <w:ind w:left="1680" w:hanging="711"/>
      </w:pPr>
      <w:rPr>
        <w:rFonts w:hint="default"/>
      </w:rPr>
    </w:lvl>
    <w:lvl w:ilvl="3" w:tplc="1952D044">
      <w:start w:val="1"/>
      <w:numFmt w:val="bullet"/>
      <w:lvlText w:val="•"/>
      <w:lvlJc w:val="left"/>
      <w:pPr>
        <w:ind w:left="2633" w:hanging="711"/>
      </w:pPr>
      <w:rPr>
        <w:rFonts w:hint="default"/>
      </w:rPr>
    </w:lvl>
    <w:lvl w:ilvl="4" w:tplc="75747540">
      <w:start w:val="1"/>
      <w:numFmt w:val="bullet"/>
      <w:lvlText w:val="•"/>
      <w:lvlJc w:val="left"/>
      <w:pPr>
        <w:ind w:left="3587" w:hanging="711"/>
      </w:pPr>
      <w:rPr>
        <w:rFonts w:hint="default"/>
      </w:rPr>
    </w:lvl>
    <w:lvl w:ilvl="5" w:tplc="9F82E6A6">
      <w:start w:val="1"/>
      <w:numFmt w:val="bullet"/>
      <w:lvlText w:val="•"/>
      <w:lvlJc w:val="left"/>
      <w:pPr>
        <w:ind w:left="4540" w:hanging="711"/>
      </w:pPr>
      <w:rPr>
        <w:rFonts w:hint="default"/>
      </w:rPr>
    </w:lvl>
    <w:lvl w:ilvl="6" w:tplc="2CB6A2F4">
      <w:start w:val="1"/>
      <w:numFmt w:val="bullet"/>
      <w:lvlText w:val="•"/>
      <w:lvlJc w:val="left"/>
      <w:pPr>
        <w:ind w:left="5494" w:hanging="711"/>
      </w:pPr>
      <w:rPr>
        <w:rFonts w:hint="default"/>
      </w:rPr>
    </w:lvl>
    <w:lvl w:ilvl="7" w:tplc="074C2D42">
      <w:start w:val="1"/>
      <w:numFmt w:val="bullet"/>
      <w:lvlText w:val="•"/>
      <w:lvlJc w:val="left"/>
      <w:pPr>
        <w:ind w:left="6448" w:hanging="711"/>
      </w:pPr>
      <w:rPr>
        <w:rFonts w:hint="default"/>
      </w:rPr>
    </w:lvl>
    <w:lvl w:ilvl="8" w:tplc="B880B472">
      <w:start w:val="1"/>
      <w:numFmt w:val="bullet"/>
      <w:lvlText w:val="•"/>
      <w:lvlJc w:val="left"/>
      <w:pPr>
        <w:ind w:left="7401" w:hanging="711"/>
      </w:pPr>
      <w:rPr>
        <w:rFonts w:hint="default"/>
      </w:rPr>
    </w:lvl>
  </w:abstractNum>
  <w:abstractNum w:abstractNumId="35">
    <w:nsid w:val="69D972C3"/>
    <w:multiLevelType w:val="hybridMultilevel"/>
    <w:tmpl w:val="DB12D02E"/>
    <w:lvl w:ilvl="0" w:tplc="33802B88">
      <w:start w:val="1"/>
      <w:numFmt w:val="lowerLetter"/>
      <w:lvlText w:val="%1)"/>
      <w:lvlJc w:val="left"/>
      <w:pPr>
        <w:ind w:left="1537" w:hanging="711"/>
      </w:pPr>
      <w:rPr>
        <w:rFonts w:ascii="Arial" w:eastAsia="Arial" w:hAnsi="Arial" w:hint="default"/>
        <w:spacing w:val="-1"/>
        <w:w w:val="100"/>
        <w:sz w:val="22"/>
        <w:szCs w:val="22"/>
      </w:rPr>
    </w:lvl>
    <w:lvl w:ilvl="1" w:tplc="6930C83A">
      <w:start w:val="1"/>
      <w:numFmt w:val="bullet"/>
      <w:lvlText w:val="•"/>
      <w:lvlJc w:val="left"/>
      <w:pPr>
        <w:ind w:left="2316" w:hanging="711"/>
      </w:pPr>
      <w:rPr>
        <w:rFonts w:hint="default"/>
      </w:rPr>
    </w:lvl>
    <w:lvl w:ilvl="2" w:tplc="DB001F74">
      <w:start w:val="1"/>
      <w:numFmt w:val="bullet"/>
      <w:lvlText w:val="•"/>
      <w:lvlJc w:val="left"/>
      <w:pPr>
        <w:ind w:left="3093" w:hanging="711"/>
      </w:pPr>
      <w:rPr>
        <w:rFonts w:hint="default"/>
      </w:rPr>
    </w:lvl>
    <w:lvl w:ilvl="3" w:tplc="2D509FD4">
      <w:start w:val="1"/>
      <w:numFmt w:val="bullet"/>
      <w:lvlText w:val="•"/>
      <w:lvlJc w:val="left"/>
      <w:pPr>
        <w:ind w:left="3870" w:hanging="711"/>
      </w:pPr>
      <w:rPr>
        <w:rFonts w:hint="default"/>
      </w:rPr>
    </w:lvl>
    <w:lvl w:ilvl="4" w:tplc="11B6D1A6">
      <w:start w:val="1"/>
      <w:numFmt w:val="bullet"/>
      <w:lvlText w:val="•"/>
      <w:lvlJc w:val="left"/>
      <w:pPr>
        <w:ind w:left="4647" w:hanging="711"/>
      </w:pPr>
      <w:rPr>
        <w:rFonts w:hint="default"/>
      </w:rPr>
    </w:lvl>
    <w:lvl w:ilvl="5" w:tplc="8DC09C68">
      <w:start w:val="1"/>
      <w:numFmt w:val="bullet"/>
      <w:lvlText w:val="•"/>
      <w:lvlJc w:val="left"/>
      <w:pPr>
        <w:ind w:left="5424" w:hanging="711"/>
      </w:pPr>
      <w:rPr>
        <w:rFonts w:hint="default"/>
      </w:rPr>
    </w:lvl>
    <w:lvl w:ilvl="6" w:tplc="E012D4BA">
      <w:start w:val="1"/>
      <w:numFmt w:val="bullet"/>
      <w:lvlText w:val="•"/>
      <w:lvlJc w:val="left"/>
      <w:pPr>
        <w:ind w:left="6201" w:hanging="711"/>
      </w:pPr>
      <w:rPr>
        <w:rFonts w:hint="default"/>
      </w:rPr>
    </w:lvl>
    <w:lvl w:ilvl="7" w:tplc="8050F4E4">
      <w:start w:val="1"/>
      <w:numFmt w:val="bullet"/>
      <w:lvlText w:val="•"/>
      <w:lvlJc w:val="left"/>
      <w:pPr>
        <w:ind w:left="6978" w:hanging="711"/>
      </w:pPr>
      <w:rPr>
        <w:rFonts w:hint="default"/>
      </w:rPr>
    </w:lvl>
    <w:lvl w:ilvl="8" w:tplc="7898FBE8">
      <w:start w:val="1"/>
      <w:numFmt w:val="bullet"/>
      <w:lvlText w:val="•"/>
      <w:lvlJc w:val="left"/>
      <w:pPr>
        <w:ind w:left="7755" w:hanging="711"/>
      </w:pPr>
      <w:rPr>
        <w:rFonts w:hint="default"/>
      </w:rPr>
    </w:lvl>
  </w:abstractNum>
  <w:abstractNum w:abstractNumId="36">
    <w:nsid w:val="6B114008"/>
    <w:multiLevelType w:val="multilevel"/>
    <w:tmpl w:val="6706BE7C"/>
    <w:lvl w:ilvl="0">
      <w:start w:val="15"/>
      <w:numFmt w:val="decimal"/>
      <w:lvlText w:val="%1"/>
      <w:lvlJc w:val="left"/>
      <w:pPr>
        <w:ind w:left="1537" w:hanging="711"/>
      </w:pPr>
      <w:rPr>
        <w:rFonts w:hint="default"/>
      </w:rPr>
    </w:lvl>
    <w:lvl w:ilvl="1">
      <w:start w:val="1"/>
      <w:numFmt w:val="decimal"/>
      <w:lvlText w:val="%1.%2"/>
      <w:lvlJc w:val="left"/>
      <w:pPr>
        <w:ind w:left="1537" w:hanging="711"/>
      </w:pPr>
      <w:rPr>
        <w:rFonts w:ascii="Arial" w:eastAsia="Arial" w:hAnsi="Arial"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37">
    <w:nsid w:val="72417757"/>
    <w:multiLevelType w:val="hybridMultilevel"/>
    <w:tmpl w:val="46AED5AC"/>
    <w:lvl w:ilvl="0" w:tplc="04090001">
      <w:start w:val="1"/>
      <w:numFmt w:val="bullet"/>
      <w:lvlText w:val=""/>
      <w:lvlJc w:val="left"/>
      <w:pPr>
        <w:ind w:left="1757" w:hanging="711"/>
        <w:jc w:val="right"/>
      </w:pPr>
      <w:rPr>
        <w:rFonts w:ascii="Symbol" w:hAnsi="Symbol" w:hint="default"/>
        <w:spacing w:val="-1"/>
        <w:w w:val="100"/>
        <w:sz w:val="22"/>
        <w:szCs w:val="22"/>
      </w:rPr>
    </w:lvl>
    <w:lvl w:ilvl="1" w:tplc="DC6232CE">
      <w:start w:val="1"/>
      <w:numFmt w:val="bullet"/>
      <w:lvlText w:val="•"/>
      <w:lvlJc w:val="left"/>
      <w:pPr>
        <w:ind w:left="2514" w:hanging="711"/>
      </w:pPr>
      <w:rPr>
        <w:rFonts w:hint="default"/>
      </w:rPr>
    </w:lvl>
    <w:lvl w:ilvl="2" w:tplc="8510312E">
      <w:start w:val="1"/>
      <w:numFmt w:val="bullet"/>
      <w:lvlText w:val="•"/>
      <w:lvlJc w:val="left"/>
      <w:pPr>
        <w:ind w:left="3269" w:hanging="711"/>
      </w:pPr>
      <w:rPr>
        <w:rFonts w:hint="default"/>
      </w:rPr>
    </w:lvl>
    <w:lvl w:ilvl="3" w:tplc="FE4C64CE">
      <w:start w:val="1"/>
      <w:numFmt w:val="bullet"/>
      <w:lvlText w:val="•"/>
      <w:lvlJc w:val="left"/>
      <w:pPr>
        <w:ind w:left="4024" w:hanging="711"/>
      </w:pPr>
      <w:rPr>
        <w:rFonts w:hint="default"/>
      </w:rPr>
    </w:lvl>
    <w:lvl w:ilvl="4" w:tplc="9EF6E9FE">
      <w:start w:val="1"/>
      <w:numFmt w:val="bullet"/>
      <w:lvlText w:val="•"/>
      <w:lvlJc w:val="left"/>
      <w:pPr>
        <w:ind w:left="4779" w:hanging="711"/>
      </w:pPr>
      <w:rPr>
        <w:rFonts w:hint="default"/>
      </w:rPr>
    </w:lvl>
    <w:lvl w:ilvl="5" w:tplc="774C012E">
      <w:start w:val="1"/>
      <w:numFmt w:val="bullet"/>
      <w:lvlText w:val="•"/>
      <w:lvlJc w:val="left"/>
      <w:pPr>
        <w:ind w:left="5534" w:hanging="711"/>
      </w:pPr>
      <w:rPr>
        <w:rFonts w:hint="default"/>
      </w:rPr>
    </w:lvl>
    <w:lvl w:ilvl="6" w:tplc="B428F014">
      <w:start w:val="1"/>
      <w:numFmt w:val="bullet"/>
      <w:lvlText w:val="•"/>
      <w:lvlJc w:val="left"/>
      <w:pPr>
        <w:ind w:left="6289" w:hanging="711"/>
      </w:pPr>
      <w:rPr>
        <w:rFonts w:hint="default"/>
      </w:rPr>
    </w:lvl>
    <w:lvl w:ilvl="7" w:tplc="F9A49F12">
      <w:start w:val="1"/>
      <w:numFmt w:val="bullet"/>
      <w:lvlText w:val="•"/>
      <w:lvlJc w:val="left"/>
      <w:pPr>
        <w:ind w:left="7044" w:hanging="711"/>
      </w:pPr>
      <w:rPr>
        <w:rFonts w:hint="default"/>
      </w:rPr>
    </w:lvl>
    <w:lvl w:ilvl="8" w:tplc="0DD02062">
      <w:start w:val="1"/>
      <w:numFmt w:val="bullet"/>
      <w:lvlText w:val="•"/>
      <w:lvlJc w:val="left"/>
      <w:pPr>
        <w:ind w:left="7799" w:hanging="711"/>
      </w:pPr>
      <w:rPr>
        <w:rFonts w:hint="default"/>
      </w:rPr>
    </w:lvl>
  </w:abstractNum>
  <w:abstractNum w:abstractNumId="38">
    <w:nsid w:val="748F512B"/>
    <w:multiLevelType w:val="multilevel"/>
    <w:tmpl w:val="619ACB7C"/>
    <w:lvl w:ilvl="0">
      <w:start w:val="18"/>
      <w:numFmt w:val="decimal"/>
      <w:lvlText w:val="%1"/>
      <w:lvlJc w:val="left"/>
      <w:pPr>
        <w:ind w:left="384" w:hanging="384"/>
      </w:pPr>
      <w:rPr>
        <w:rFonts w:hint="default"/>
      </w:rPr>
    </w:lvl>
    <w:lvl w:ilvl="1">
      <w:start w:val="1"/>
      <w:numFmt w:val="decimal"/>
      <w:lvlText w:val="%1.%2"/>
      <w:lvlJc w:val="left"/>
      <w:pPr>
        <w:ind w:left="924" w:hanging="384"/>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9">
    <w:nsid w:val="759530C8"/>
    <w:multiLevelType w:val="multilevel"/>
    <w:tmpl w:val="627A4A9A"/>
    <w:lvl w:ilvl="0">
      <w:start w:val="10"/>
      <w:numFmt w:val="decimal"/>
      <w:lvlText w:val="%1"/>
      <w:lvlJc w:val="left"/>
      <w:pPr>
        <w:ind w:left="1537" w:hanging="711"/>
      </w:pPr>
      <w:rPr>
        <w:rFonts w:hint="default"/>
      </w:rPr>
    </w:lvl>
    <w:lvl w:ilvl="1">
      <w:start w:val="1"/>
      <w:numFmt w:val="decimal"/>
      <w:lvlText w:val="%1.%2"/>
      <w:lvlJc w:val="left"/>
      <w:pPr>
        <w:ind w:left="1562" w:hanging="711"/>
      </w:pPr>
      <w:rPr>
        <w:rFonts w:asciiTheme="minorHAnsi" w:eastAsia="Arial" w:hAnsiTheme="minorHAnsi" w:cstheme="minorHAnsi" w:hint="default"/>
        <w:w w:val="100"/>
        <w:sz w:val="22"/>
        <w:szCs w:val="22"/>
      </w:rPr>
    </w:lvl>
    <w:lvl w:ilvl="2">
      <w:start w:val="1"/>
      <w:numFmt w:val="bullet"/>
      <w:lvlText w:val="•"/>
      <w:lvlJc w:val="left"/>
      <w:pPr>
        <w:ind w:left="3093" w:hanging="711"/>
      </w:pPr>
      <w:rPr>
        <w:rFonts w:hint="default"/>
      </w:rPr>
    </w:lvl>
    <w:lvl w:ilvl="3">
      <w:start w:val="1"/>
      <w:numFmt w:val="bullet"/>
      <w:lvlText w:val="•"/>
      <w:lvlJc w:val="left"/>
      <w:pPr>
        <w:ind w:left="3870" w:hanging="711"/>
      </w:pPr>
      <w:rPr>
        <w:rFonts w:hint="default"/>
      </w:rPr>
    </w:lvl>
    <w:lvl w:ilvl="4">
      <w:start w:val="1"/>
      <w:numFmt w:val="bullet"/>
      <w:lvlText w:val="•"/>
      <w:lvlJc w:val="left"/>
      <w:pPr>
        <w:ind w:left="4647" w:hanging="711"/>
      </w:pPr>
      <w:rPr>
        <w:rFonts w:hint="default"/>
      </w:rPr>
    </w:lvl>
    <w:lvl w:ilvl="5">
      <w:start w:val="1"/>
      <w:numFmt w:val="bullet"/>
      <w:lvlText w:val="•"/>
      <w:lvlJc w:val="left"/>
      <w:pPr>
        <w:ind w:left="5424" w:hanging="711"/>
      </w:pPr>
      <w:rPr>
        <w:rFonts w:hint="default"/>
      </w:rPr>
    </w:lvl>
    <w:lvl w:ilvl="6">
      <w:start w:val="1"/>
      <w:numFmt w:val="bullet"/>
      <w:lvlText w:val="•"/>
      <w:lvlJc w:val="left"/>
      <w:pPr>
        <w:ind w:left="6201" w:hanging="711"/>
      </w:pPr>
      <w:rPr>
        <w:rFonts w:hint="default"/>
      </w:rPr>
    </w:lvl>
    <w:lvl w:ilvl="7">
      <w:start w:val="1"/>
      <w:numFmt w:val="bullet"/>
      <w:lvlText w:val="•"/>
      <w:lvlJc w:val="left"/>
      <w:pPr>
        <w:ind w:left="6978" w:hanging="711"/>
      </w:pPr>
      <w:rPr>
        <w:rFonts w:hint="default"/>
      </w:rPr>
    </w:lvl>
    <w:lvl w:ilvl="8">
      <w:start w:val="1"/>
      <w:numFmt w:val="bullet"/>
      <w:lvlText w:val="•"/>
      <w:lvlJc w:val="left"/>
      <w:pPr>
        <w:ind w:left="7755" w:hanging="711"/>
      </w:pPr>
      <w:rPr>
        <w:rFonts w:hint="default"/>
      </w:rPr>
    </w:lvl>
  </w:abstractNum>
  <w:abstractNum w:abstractNumId="40">
    <w:nsid w:val="77FA01F7"/>
    <w:multiLevelType w:val="hybridMultilevel"/>
    <w:tmpl w:val="3E78FDE2"/>
    <w:lvl w:ilvl="0" w:tplc="68A296F6">
      <w:start w:val="1"/>
      <w:numFmt w:val="lowerLetter"/>
      <w:lvlText w:val="%1)"/>
      <w:lvlJc w:val="left"/>
      <w:pPr>
        <w:ind w:left="2245" w:hanging="708"/>
      </w:pPr>
      <w:rPr>
        <w:rFonts w:ascii="Arial" w:eastAsia="Arial" w:hAnsi="Arial" w:hint="default"/>
        <w:spacing w:val="-1"/>
        <w:w w:val="100"/>
        <w:sz w:val="22"/>
        <w:szCs w:val="22"/>
      </w:rPr>
    </w:lvl>
    <w:lvl w:ilvl="1" w:tplc="031EE1BC">
      <w:start w:val="1"/>
      <w:numFmt w:val="bullet"/>
      <w:lvlText w:val="•"/>
      <w:lvlJc w:val="left"/>
      <w:pPr>
        <w:ind w:left="2946" w:hanging="708"/>
      </w:pPr>
      <w:rPr>
        <w:rFonts w:hint="default"/>
      </w:rPr>
    </w:lvl>
    <w:lvl w:ilvl="2" w:tplc="A16E6632">
      <w:start w:val="1"/>
      <w:numFmt w:val="bullet"/>
      <w:lvlText w:val="•"/>
      <w:lvlJc w:val="left"/>
      <w:pPr>
        <w:ind w:left="3653" w:hanging="708"/>
      </w:pPr>
      <w:rPr>
        <w:rFonts w:hint="default"/>
      </w:rPr>
    </w:lvl>
    <w:lvl w:ilvl="3" w:tplc="280A4EF4">
      <w:start w:val="1"/>
      <w:numFmt w:val="bullet"/>
      <w:lvlText w:val="•"/>
      <w:lvlJc w:val="left"/>
      <w:pPr>
        <w:ind w:left="4360" w:hanging="708"/>
      </w:pPr>
      <w:rPr>
        <w:rFonts w:hint="default"/>
      </w:rPr>
    </w:lvl>
    <w:lvl w:ilvl="4" w:tplc="47AAA554">
      <w:start w:val="1"/>
      <w:numFmt w:val="bullet"/>
      <w:lvlText w:val="•"/>
      <w:lvlJc w:val="left"/>
      <w:pPr>
        <w:ind w:left="5067" w:hanging="708"/>
      </w:pPr>
      <w:rPr>
        <w:rFonts w:hint="default"/>
      </w:rPr>
    </w:lvl>
    <w:lvl w:ilvl="5" w:tplc="F0907D4E">
      <w:start w:val="1"/>
      <w:numFmt w:val="bullet"/>
      <w:lvlText w:val="•"/>
      <w:lvlJc w:val="left"/>
      <w:pPr>
        <w:ind w:left="5774" w:hanging="708"/>
      </w:pPr>
      <w:rPr>
        <w:rFonts w:hint="default"/>
      </w:rPr>
    </w:lvl>
    <w:lvl w:ilvl="6" w:tplc="8EF27844">
      <w:start w:val="1"/>
      <w:numFmt w:val="bullet"/>
      <w:lvlText w:val="•"/>
      <w:lvlJc w:val="left"/>
      <w:pPr>
        <w:ind w:left="6481" w:hanging="708"/>
      </w:pPr>
      <w:rPr>
        <w:rFonts w:hint="default"/>
      </w:rPr>
    </w:lvl>
    <w:lvl w:ilvl="7" w:tplc="30CEA60A">
      <w:start w:val="1"/>
      <w:numFmt w:val="bullet"/>
      <w:lvlText w:val="•"/>
      <w:lvlJc w:val="left"/>
      <w:pPr>
        <w:ind w:left="7188" w:hanging="708"/>
      </w:pPr>
      <w:rPr>
        <w:rFonts w:hint="default"/>
      </w:rPr>
    </w:lvl>
    <w:lvl w:ilvl="8" w:tplc="637CFEE0">
      <w:start w:val="1"/>
      <w:numFmt w:val="bullet"/>
      <w:lvlText w:val="•"/>
      <w:lvlJc w:val="left"/>
      <w:pPr>
        <w:ind w:left="7895" w:hanging="708"/>
      </w:pPr>
      <w:rPr>
        <w:rFonts w:hint="default"/>
      </w:rPr>
    </w:lvl>
  </w:abstractNum>
  <w:abstractNum w:abstractNumId="41">
    <w:nsid w:val="7F93082B"/>
    <w:multiLevelType w:val="multilevel"/>
    <w:tmpl w:val="219A730C"/>
    <w:lvl w:ilvl="0">
      <w:start w:val="19"/>
      <w:numFmt w:val="decimal"/>
      <w:lvlText w:val="%1."/>
      <w:lvlJc w:val="left"/>
      <w:pPr>
        <w:ind w:left="3144" w:hanging="444"/>
      </w:pPr>
      <w:rPr>
        <w:rFonts w:hint="default"/>
      </w:rPr>
    </w:lvl>
    <w:lvl w:ilvl="1">
      <w:start w:val="1"/>
      <w:numFmt w:val="decimal"/>
      <w:lvlText w:val="%1.%2."/>
      <w:lvlJc w:val="left"/>
      <w:pPr>
        <w:ind w:left="1295" w:hanging="44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0"/>
  </w:num>
  <w:num w:numId="2">
    <w:abstractNumId w:val="24"/>
  </w:num>
  <w:num w:numId="3">
    <w:abstractNumId w:val="16"/>
  </w:num>
  <w:num w:numId="4">
    <w:abstractNumId w:val="6"/>
  </w:num>
  <w:num w:numId="5">
    <w:abstractNumId w:val="26"/>
  </w:num>
  <w:num w:numId="6">
    <w:abstractNumId w:val="27"/>
  </w:num>
  <w:num w:numId="7">
    <w:abstractNumId w:val="21"/>
  </w:num>
  <w:num w:numId="8">
    <w:abstractNumId w:val="3"/>
  </w:num>
  <w:num w:numId="9">
    <w:abstractNumId w:val="14"/>
  </w:num>
  <w:num w:numId="10">
    <w:abstractNumId w:val="10"/>
  </w:num>
  <w:num w:numId="11">
    <w:abstractNumId w:val="33"/>
  </w:num>
  <w:num w:numId="12">
    <w:abstractNumId w:val="36"/>
  </w:num>
  <w:num w:numId="13">
    <w:abstractNumId w:val="32"/>
  </w:num>
  <w:num w:numId="14">
    <w:abstractNumId w:val="7"/>
  </w:num>
  <w:num w:numId="15">
    <w:abstractNumId w:val="40"/>
  </w:num>
  <w:num w:numId="16">
    <w:abstractNumId w:val="28"/>
  </w:num>
  <w:num w:numId="17">
    <w:abstractNumId w:val="1"/>
  </w:num>
  <w:num w:numId="18">
    <w:abstractNumId w:val="39"/>
  </w:num>
  <w:num w:numId="19">
    <w:abstractNumId w:val="35"/>
  </w:num>
  <w:num w:numId="20">
    <w:abstractNumId w:val="22"/>
  </w:num>
  <w:num w:numId="21">
    <w:abstractNumId w:val="5"/>
  </w:num>
  <w:num w:numId="22">
    <w:abstractNumId w:val="34"/>
  </w:num>
  <w:num w:numId="23">
    <w:abstractNumId w:val="15"/>
  </w:num>
  <w:num w:numId="24">
    <w:abstractNumId w:val="2"/>
  </w:num>
  <w:num w:numId="25">
    <w:abstractNumId w:val="12"/>
  </w:num>
  <w:num w:numId="26">
    <w:abstractNumId w:val="25"/>
  </w:num>
  <w:num w:numId="27">
    <w:abstractNumId w:val="19"/>
  </w:num>
  <w:num w:numId="28">
    <w:abstractNumId w:val="4"/>
  </w:num>
  <w:num w:numId="29">
    <w:abstractNumId w:val="9"/>
  </w:num>
  <w:num w:numId="30">
    <w:abstractNumId w:val="29"/>
  </w:num>
  <w:num w:numId="31">
    <w:abstractNumId w:val="17"/>
  </w:num>
  <w:num w:numId="32">
    <w:abstractNumId w:val="31"/>
  </w:num>
  <w:num w:numId="33">
    <w:abstractNumId w:val="11"/>
  </w:num>
  <w:num w:numId="34">
    <w:abstractNumId w:val="13"/>
  </w:num>
  <w:num w:numId="35">
    <w:abstractNumId w:val="38"/>
  </w:num>
  <w:num w:numId="36">
    <w:abstractNumId w:val="30"/>
  </w:num>
  <w:num w:numId="37">
    <w:abstractNumId w:val="0"/>
  </w:num>
  <w:num w:numId="38">
    <w:abstractNumId w:val="23"/>
  </w:num>
  <w:num w:numId="39">
    <w:abstractNumId w:val="37"/>
  </w:num>
  <w:num w:numId="40">
    <w:abstractNumId w:val="8"/>
  </w:num>
  <w:num w:numId="41">
    <w:abstractNumId w:val="18"/>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E5"/>
    <w:rsid w:val="00010B4F"/>
    <w:rsid w:val="0001387A"/>
    <w:rsid w:val="00015AF3"/>
    <w:rsid w:val="00025B35"/>
    <w:rsid w:val="000304C4"/>
    <w:rsid w:val="00037436"/>
    <w:rsid w:val="00050458"/>
    <w:rsid w:val="00057253"/>
    <w:rsid w:val="00057816"/>
    <w:rsid w:val="00063C1C"/>
    <w:rsid w:val="000673FB"/>
    <w:rsid w:val="00075D11"/>
    <w:rsid w:val="00096829"/>
    <w:rsid w:val="000B5700"/>
    <w:rsid w:val="000D1849"/>
    <w:rsid w:val="000D3574"/>
    <w:rsid w:val="000F4101"/>
    <w:rsid w:val="001008DA"/>
    <w:rsid w:val="0010092D"/>
    <w:rsid w:val="00112018"/>
    <w:rsid w:val="00147A9C"/>
    <w:rsid w:val="001812A5"/>
    <w:rsid w:val="0018758A"/>
    <w:rsid w:val="001A087A"/>
    <w:rsid w:val="001B6018"/>
    <w:rsid w:val="001D560B"/>
    <w:rsid w:val="00202E4C"/>
    <w:rsid w:val="0023490F"/>
    <w:rsid w:val="0023563E"/>
    <w:rsid w:val="002435C0"/>
    <w:rsid w:val="00280059"/>
    <w:rsid w:val="002C35E0"/>
    <w:rsid w:val="00313AEC"/>
    <w:rsid w:val="003271C0"/>
    <w:rsid w:val="0034684F"/>
    <w:rsid w:val="0035215C"/>
    <w:rsid w:val="00355C24"/>
    <w:rsid w:val="00373B2D"/>
    <w:rsid w:val="00375BED"/>
    <w:rsid w:val="0038515D"/>
    <w:rsid w:val="003C4C72"/>
    <w:rsid w:val="003D0077"/>
    <w:rsid w:val="003D3909"/>
    <w:rsid w:val="003E6DED"/>
    <w:rsid w:val="003F61C6"/>
    <w:rsid w:val="0040148B"/>
    <w:rsid w:val="004144E7"/>
    <w:rsid w:val="00425E2A"/>
    <w:rsid w:val="00431371"/>
    <w:rsid w:val="00443965"/>
    <w:rsid w:val="00456284"/>
    <w:rsid w:val="0045677D"/>
    <w:rsid w:val="004578A3"/>
    <w:rsid w:val="00472F4E"/>
    <w:rsid w:val="00473F35"/>
    <w:rsid w:val="00474E0A"/>
    <w:rsid w:val="00486151"/>
    <w:rsid w:val="00494C52"/>
    <w:rsid w:val="004C15D1"/>
    <w:rsid w:val="004C2946"/>
    <w:rsid w:val="004C4C34"/>
    <w:rsid w:val="004D216B"/>
    <w:rsid w:val="004D4FFC"/>
    <w:rsid w:val="004D72AA"/>
    <w:rsid w:val="004E1B1C"/>
    <w:rsid w:val="00514423"/>
    <w:rsid w:val="00526ECB"/>
    <w:rsid w:val="0057051B"/>
    <w:rsid w:val="0057357D"/>
    <w:rsid w:val="00576190"/>
    <w:rsid w:val="00594A43"/>
    <w:rsid w:val="00595F72"/>
    <w:rsid w:val="005A62A1"/>
    <w:rsid w:val="005B5DE1"/>
    <w:rsid w:val="005C487E"/>
    <w:rsid w:val="005C660E"/>
    <w:rsid w:val="005D1942"/>
    <w:rsid w:val="005E28A9"/>
    <w:rsid w:val="005F632B"/>
    <w:rsid w:val="006022B7"/>
    <w:rsid w:val="0060700D"/>
    <w:rsid w:val="00636FD0"/>
    <w:rsid w:val="006513AF"/>
    <w:rsid w:val="00671D60"/>
    <w:rsid w:val="00677BB2"/>
    <w:rsid w:val="00684F19"/>
    <w:rsid w:val="006B3A6F"/>
    <w:rsid w:val="006B4E2D"/>
    <w:rsid w:val="006B529A"/>
    <w:rsid w:val="006B6F5B"/>
    <w:rsid w:val="006C22EB"/>
    <w:rsid w:val="00700AE0"/>
    <w:rsid w:val="00700E81"/>
    <w:rsid w:val="007323C3"/>
    <w:rsid w:val="00746CC6"/>
    <w:rsid w:val="00764E24"/>
    <w:rsid w:val="00793401"/>
    <w:rsid w:val="007962D6"/>
    <w:rsid w:val="007D7BF6"/>
    <w:rsid w:val="007F41DB"/>
    <w:rsid w:val="008132FE"/>
    <w:rsid w:val="0083575E"/>
    <w:rsid w:val="008730F8"/>
    <w:rsid w:val="00884FA5"/>
    <w:rsid w:val="008B2189"/>
    <w:rsid w:val="008F67BC"/>
    <w:rsid w:val="00902B3D"/>
    <w:rsid w:val="00922FF6"/>
    <w:rsid w:val="009347CC"/>
    <w:rsid w:val="0094217A"/>
    <w:rsid w:val="009532BC"/>
    <w:rsid w:val="00967DB9"/>
    <w:rsid w:val="00982EED"/>
    <w:rsid w:val="0098448A"/>
    <w:rsid w:val="00995803"/>
    <w:rsid w:val="009A05E7"/>
    <w:rsid w:val="009C51D5"/>
    <w:rsid w:val="00A13B1A"/>
    <w:rsid w:val="00A13BCA"/>
    <w:rsid w:val="00A1666C"/>
    <w:rsid w:val="00A1776C"/>
    <w:rsid w:val="00A24951"/>
    <w:rsid w:val="00A44390"/>
    <w:rsid w:val="00A46D88"/>
    <w:rsid w:val="00A51A10"/>
    <w:rsid w:val="00A560CB"/>
    <w:rsid w:val="00A659CC"/>
    <w:rsid w:val="00A71305"/>
    <w:rsid w:val="00A97C28"/>
    <w:rsid w:val="00AA4242"/>
    <w:rsid w:val="00AD348A"/>
    <w:rsid w:val="00B17DD9"/>
    <w:rsid w:val="00B30F75"/>
    <w:rsid w:val="00B42A41"/>
    <w:rsid w:val="00B44E8A"/>
    <w:rsid w:val="00B536A0"/>
    <w:rsid w:val="00B5619F"/>
    <w:rsid w:val="00B74EFE"/>
    <w:rsid w:val="00B758DF"/>
    <w:rsid w:val="00B8745D"/>
    <w:rsid w:val="00BB5612"/>
    <w:rsid w:val="00BC4B0F"/>
    <w:rsid w:val="00BF540B"/>
    <w:rsid w:val="00BF794F"/>
    <w:rsid w:val="00BF7D01"/>
    <w:rsid w:val="00C12B0C"/>
    <w:rsid w:val="00C143F5"/>
    <w:rsid w:val="00C252C7"/>
    <w:rsid w:val="00C320A9"/>
    <w:rsid w:val="00C32F75"/>
    <w:rsid w:val="00C867F8"/>
    <w:rsid w:val="00CC7DAD"/>
    <w:rsid w:val="00CD210E"/>
    <w:rsid w:val="00D06D89"/>
    <w:rsid w:val="00D147B5"/>
    <w:rsid w:val="00D24F09"/>
    <w:rsid w:val="00D46E56"/>
    <w:rsid w:val="00D50D3F"/>
    <w:rsid w:val="00D600FD"/>
    <w:rsid w:val="00D67CA2"/>
    <w:rsid w:val="00D74C87"/>
    <w:rsid w:val="00D854FA"/>
    <w:rsid w:val="00DA104A"/>
    <w:rsid w:val="00DA61CF"/>
    <w:rsid w:val="00DB46E8"/>
    <w:rsid w:val="00DB5AE5"/>
    <w:rsid w:val="00DB68C0"/>
    <w:rsid w:val="00DC6A59"/>
    <w:rsid w:val="00DD2A84"/>
    <w:rsid w:val="00DD4C38"/>
    <w:rsid w:val="00E04999"/>
    <w:rsid w:val="00E0539A"/>
    <w:rsid w:val="00E27E40"/>
    <w:rsid w:val="00E36F31"/>
    <w:rsid w:val="00E467A8"/>
    <w:rsid w:val="00E5158E"/>
    <w:rsid w:val="00E617DF"/>
    <w:rsid w:val="00E7246F"/>
    <w:rsid w:val="00ED471D"/>
    <w:rsid w:val="00EE1E06"/>
    <w:rsid w:val="00EF1C61"/>
    <w:rsid w:val="00EF47B3"/>
    <w:rsid w:val="00F035B1"/>
    <w:rsid w:val="00F21781"/>
    <w:rsid w:val="00F269C7"/>
    <w:rsid w:val="00F63B6C"/>
    <w:rsid w:val="00FA45D3"/>
    <w:rsid w:val="00FB07A0"/>
    <w:rsid w:val="00FB3E56"/>
    <w:rsid w:val="00FB66A3"/>
    <w:rsid w:val="00FD7289"/>
    <w:rsid w:val="00FE019C"/>
    <w:rsid w:val="00FF0F4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40DA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outlineLvl w:val="0"/>
    </w:pPr>
    <w:rPr>
      <w:rFonts w:ascii="Arial" w:eastAsia="Arial" w:hAnsi="Arial"/>
      <w:sz w:val="240"/>
      <w:szCs w:val="240"/>
    </w:rPr>
  </w:style>
  <w:style w:type="paragraph" w:styleId="Heading2">
    <w:name w:val="heading 2"/>
    <w:basedOn w:val="Normal"/>
    <w:uiPriority w:val="1"/>
    <w:qFormat/>
    <w:pPr>
      <w:ind w:left="826" w:hanging="708"/>
      <w:outlineLvl w:val="1"/>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19"/>
      <w:ind w:left="1537" w:hanging="711"/>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812A5"/>
    <w:pPr>
      <w:tabs>
        <w:tab w:val="center" w:pos="4680"/>
        <w:tab w:val="right" w:pos="9360"/>
      </w:tabs>
    </w:pPr>
  </w:style>
  <w:style w:type="character" w:customStyle="1" w:styleId="HeaderChar">
    <w:name w:val="Header Char"/>
    <w:basedOn w:val="DefaultParagraphFont"/>
    <w:link w:val="Header"/>
    <w:uiPriority w:val="99"/>
    <w:rsid w:val="001812A5"/>
  </w:style>
  <w:style w:type="paragraph" w:styleId="Footer">
    <w:name w:val="footer"/>
    <w:basedOn w:val="Normal"/>
    <w:link w:val="FooterChar"/>
    <w:uiPriority w:val="99"/>
    <w:unhideWhenUsed/>
    <w:rsid w:val="001812A5"/>
    <w:pPr>
      <w:tabs>
        <w:tab w:val="center" w:pos="4680"/>
        <w:tab w:val="right" w:pos="9360"/>
      </w:tabs>
    </w:pPr>
  </w:style>
  <w:style w:type="character" w:customStyle="1" w:styleId="FooterChar">
    <w:name w:val="Footer Char"/>
    <w:basedOn w:val="DefaultParagraphFont"/>
    <w:link w:val="Footer"/>
    <w:uiPriority w:val="99"/>
    <w:rsid w:val="001812A5"/>
  </w:style>
  <w:style w:type="character" w:styleId="IntenseEmphasis">
    <w:name w:val="Intense Emphasis"/>
    <w:basedOn w:val="DefaultParagraphFont"/>
    <w:uiPriority w:val="21"/>
    <w:qFormat/>
    <w:rsid w:val="003F61C6"/>
    <w:rPr>
      <w:i/>
      <w:iCs/>
      <w:color w:val="4F81BD" w:themeColor="accent1"/>
    </w:rPr>
  </w:style>
  <w:style w:type="character" w:styleId="CommentReference">
    <w:name w:val="annotation reference"/>
    <w:basedOn w:val="DefaultParagraphFont"/>
    <w:uiPriority w:val="99"/>
    <w:semiHidden/>
    <w:unhideWhenUsed/>
    <w:rsid w:val="00B42A41"/>
    <w:rPr>
      <w:sz w:val="16"/>
      <w:szCs w:val="16"/>
    </w:rPr>
  </w:style>
  <w:style w:type="paragraph" w:styleId="CommentText">
    <w:name w:val="annotation text"/>
    <w:basedOn w:val="Normal"/>
    <w:link w:val="CommentTextChar"/>
    <w:uiPriority w:val="99"/>
    <w:semiHidden/>
    <w:unhideWhenUsed/>
    <w:rsid w:val="00B42A41"/>
    <w:rPr>
      <w:sz w:val="20"/>
      <w:szCs w:val="20"/>
    </w:rPr>
  </w:style>
  <w:style w:type="character" w:customStyle="1" w:styleId="CommentTextChar">
    <w:name w:val="Comment Text Char"/>
    <w:basedOn w:val="DefaultParagraphFont"/>
    <w:link w:val="CommentText"/>
    <w:uiPriority w:val="99"/>
    <w:semiHidden/>
    <w:rsid w:val="00B42A41"/>
    <w:rPr>
      <w:sz w:val="20"/>
      <w:szCs w:val="20"/>
      <w:lang w:val="en-GB"/>
    </w:rPr>
  </w:style>
  <w:style w:type="paragraph" w:styleId="CommentSubject">
    <w:name w:val="annotation subject"/>
    <w:basedOn w:val="CommentText"/>
    <w:next w:val="CommentText"/>
    <w:link w:val="CommentSubjectChar"/>
    <w:uiPriority w:val="99"/>
    <w:semiHidden/>
    <w:unhideWhenUsed/>
    <w:rsid w:val="00B42A41"/>
    <w:rPr>
      <w:b/>
      <w:bCs/>
    </w:rPr>
  </w:style>
  <w:style w:type="character" w:customStyle="1" w:styleId="CommentSubjectChar">
    <w:name w:val="Comment Subject Char"/>
    <w:basedOn w:val="CommentTextChar"/>
    <w:link w:val="CommentSubject"/>
    <w:uiPriority w:val="99"/>
    <w:semiHidden/>
    <w:rsid w:val="00B42A41"/>
    <w:rPr>
      <w:b/>
      <w:bCs/>
      <w:sz w:val="20"/>
      <w:szCs w:val="20"/>
      <w:lang w:val="en-GB"/>
    </w:rPr>
  </w:style>
  <w:style w:type="paragraph" w:styleId="BalloonText">
    <w:name w:val="Balloon Text"/>
    <w:basedOn w:val="Normal"/>
    <w:link w:val="BalloonTextChar"/>
    <w:uiPriority w:val="99"/>
    <w:semiHidden/>
    <w:unhideWhenUsed/>
    <w:rsid w:val="00B42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A41"/>
    <w:rPr>
      <w:rFonts w:ascii="Segoe UI" w:hAnsi="Segoe UI" w:cs="Segoe UI"/>
      <w:sz w:val="18"/>
      <w:szCs w:val="18"/>
      <w:lang w:val="en-GB"/>
    </w:rPr>
  </w:style>
  <w:style w:type="character" w:customStyle="1" w:styleId="highlight">
    <w:name w:val="highlight"/>
    <w:basedOn w:val="DefaultParagraphFont"/>
    <w:rsid w:val="00BF5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763754">
      <w:bodyDiv w:val="1"/>
      <w:marLeft w:val="0"/>
      <w:marRight w:val="0"/>
      <w:marTop w:val="0"/>
      <w:marBottom w:val="0"/>
      <w:divBdr>
        <w:top w:val="none" w:sz="0" w:space="0" w:color="auto"/>
        <w:left w:val="none" w:sz="0" w:space="0" w:color="auto"/>
        <w:bottom w:val="none" w:sz="0" w:space="0" w:color="auto"/>
        <w:right w:val="none" w:sz="0" w:space="0" w:color="auto"/>
      </w:divBdr>
      <w:divsChild>
        <w:div w:id="848103125">
          <w:marLeft w:val="0"/>
          <w:marRight w:val="0"/>
          <w:marTop w:val="0"/>
          <w:marBottom w:val="0"/>
          <w:divBdr>
            <w:top w:val="none" w:sz="0" w:space="0" w:color="auto"/>
            <w:left w:val="none" w:sz="0" w:space="0" w:color="auto"/>
            <w:bottom w:val="none" w:sz="0" w:space="0" w:color="auto"/>
            <w:right w:val="none" w:sz="0" w:space="0" w:color="auto"/>
          </w:divBdr>
        </w:div>
        <w:div w:id="1610966344">
          <w:marLeft w:val="0"/>
          <w:marRight w:val="0"/>
          <w:marTop w:val="0"/>
          <w:marBottom w:val="0"/>
          <w:divBdr>
            <w:top w:val="none" w:sz="0" w:space="0" w:color="auto"/>
            <w:left w:val="none" w:sz="0" w:space="0" w:color="auto"/>
            <w:bottom w:val="none" w:sz="0" w:space="0" w:color="auto"/>
            <w:right w:val="none" w:sz="0" w:space="0" w:color="auto"/>
          </w:divBdr>
          <w:divsChild>
            <w:div w:id="1800756910">
              <w:marLeft w:val="0"/>
              <w:marRight w:val="0"/>
              <w:marTop w:val="0"/>
              <w:marBottom w:val="0"/>
              <w:divBdr>
                <w:top w:val="none" w:sz="0" w:space="0" w:color="auto"/>
                <w:left w:val="none" w:sz="0" w:space="0" w:color="auto"/>
                <w:bottom w:val="none" w:sz="0" w:space="0" w:color="auto"/>
                <w:right w:val="none" w:sz="0" w:space="0" w:color="auto"/>
              </w:divBdr>
              <w:divsChild>
                <w:div w:id="1440487001">
                  <w:marLeft w:val="0"/>
                  <w:marRight w:val="0"/>
                  <w:marTop w:val="0"/>
                  <w:marBottom w:val="0"/>
                  <w:divBdr>
                    <w:top w:val="none" w:sz="0" w:space="0" w:color="auto"/>
                    <w:left w:val="none" w:sz="0" w:space="0" w:color="auto"/>
                    <w:bottom w:val="none" w:sz="0" w:space="0" w:color="auto"/>
                    <w:right w:val="none" w:sz="0" w:space="0" w:color="auto"/>
                  </w:divBdr>
                  <w:divsChild>
                    <w:div w:id="159544317">
                      <w:marLeft w:val="0"/>
                      <w:marRight w:val="0"/>
                      <w:marTop w:val="0"/>
                      <w:marBottom w:val="0"/>
                      <w:divBdr>
                        <w:top w:val="none" w:sz="0" w:space="0" w:color="auto"/>
                        <w:left w:val="none" w:sz="0" w:space="0" w:color="auto"/>
                        <w:bottom w:val="none" w:sz="0" w:space="0" w:color="auto"/>
                        <w:right w:val="none" w:sz="0" w:space="0" w:color="auto"/>
                      </w:divBdr>
                      <w:divsChild>
                        <w:div w:id="59317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571715">
          <w:marLeft w:val="0"/>
          <w:marRight w:val="0"/>
          <w:marTop w:val="0"/>
          <w:marBottom w:val="0"/>
          <w:divBdr>
            <w:top w:val="none" w:sz="0" w:space="0" w:color="auto"/>
            <w:left w:val="none" w:sz="0" w:space="0" w:color="auto"/>
            <w:bottom w:val="none" w:sz="0" w:space="0" w:color="auto"/>
            <w:right w:val="none" w:sz="0" w:space="0" w:color="auto"/>
          </w:divBdr>
          <w:divsChild>
            <w:div w:id="1281304201">
              <w:marLeft w:val="0"/>
              <w:marRight w:val="0"/>
              <w:marTop w:val="0"/>
              <w:marBottom w:val="0"/>
              <w:divBdr>
                <w:top w:val="none" w:sz="0" w:space="0" w:color="auto"/>
                <w:left w:val="none" w:sz="0" w:space="0" w:color="auto"/>
                <w:bottom w:val="none" w:sz="0" w:space="0" w:color="auto"/>
                <w:right w:val="none" w:sz="0" w:space="0" w:color="auto"/>
              </w:divBdr>
              <w:divsChild>
                <w:div w:id="43599909">
                  <w:marLeft w:val="0"/>
                  <w:marRight w:val="0"/>
                  <w:marTop w:val="0"/>
                  <w:marBottom w:val="0"/>
                  <w:divBdr>
                    <w:top w:val="none" w:sz="0" w:space="0" w:color="auto"/>
                    <w:left w:val="none" w:sz="0" w:space="0" w:color="auto"/>
                    <w:bottom w:val="none" w:sz="0" w:space="0" w:color="auto"/>
                    <w:right w:val="none" w:sz="0" w:space="0" w:color="auto"/>
                  </w:divBdr>
                  <w:divsChild>
                    <w:div w:id="1367633247">
                      <w:marLeft w:val="0"/>
                      <w:marRight w:val="0"/>
                      <w:marTop w:val="0"/>
                      <w:marBottom w:val="0"/>
                      <w:divBdr>
                        <w:top w:val="none" w:sz="0" w:space="0" w:color="auto"/>
                        <w:left w:val="none" w:sz="0" w:space="0" w:color="auto"/>
                        <w:bottom w:val="none" w:sz="0" w:space="0" w:color="auto"/>
                        <w:right w:val="none" w:sz="0" w:space="0" w:color="auto"/>
                      </w:divBdr>
                      <w:divsChild>
                        <w:div w:id="1940336629">
                          <w:marLeft w:val="0"/>
                          <w:marRight w:val="0"/>
                          <w:marTop w:val="0"/>
                          <w:marBottom w:val="0"/>
                          <w:divBdr>
                            <w:top w:val="none" w:sz="0" w:space="0" w:color="auto"/>
                            <w:left w:val="none" w:sz="0" w:space="0" w:color="auto"/>
                            <w:bottom w:val="none" w:sz="0" w:space="0" w:color="auto"/>
                            <w:right w:val="none" w:sz="0" w:space="0" w:color="auto"/>
                          </w:divBdr>
                          <w:divsChild>
                            <w:div w:id="82866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279270">
      <w:bodyDiv w:val="1"/>
      <w:marLeft w:val="0"/>
      <w:marRight w:val="0"/>
      <w:marTop w:val="0"/>
      <w:marBottom w:val="0"/>
      <w:divBdr>
        <w:top w:val="none" w:sz="0" w:space="0" w:color="auto"/>
        <w:left w:val="none" w:sz="0" w:space="0" w:color="auto"/>
        <w:bottom w:val="none" w:sz="0" w:space="0" w:color="auto"/>
        <w:right w:val="none" w:sz="0" w:space="0" w:color="auto"/>
      </w:divBdr>
    </w:div>
    <w:div w:id="1980258608">
      <w:bodyDiv w:val="1"/>
      <w:marLeft w:val="0"/>
      <w:marRight w:val="0"/>
      <w:marTop w:val="0"/>
      <w:marBottom w:val="0"/>
      <w:divBdr>
        <w:top w:val="none" w:sz="0" w:space="0" w:color="auto"/>
        <w:left w:val="none" w:sz="0" w:space="0" w:color="auto"/>
        <w:bottom w:val="none" w:sz="0" w:space="0" w:color="auto"/>
        <w:right w:val="none" w:sz="0" w:space="0" w:color="auto"/>
      </w:divBdr>
      <w:divsChild>
        <w:div w:id="124542956">
          <w:marLeft w:val="0"/>
          <w:marRight w:val="0"/>
          <w:marTop w:val="0"/>
          <w:marBottom w:val="0"/>
          <w:divBdr>
            <w:top w:val="none" w:sz="0" w:space="0" w:color="auto"/>
            <w:left w:val="none" w:sz="0" w:space="0" w:color="auto"/>
            <w:bottom w:val="none" w:sz="0" w:space="0" w:color="auto"/>
            <w:right w:val="none" w:sz="0" w:space="0" w:color="auto"/>
          </w:divBdr>
        </w:div>
        <w:div w:id="148714768">
          <w:marLeft w:val="0"/>
          <w:marRight w:val="0"/>
          <w:marTop w:val="0"/>
          <w:marBottom w:val="0"/>
          <w:divBdr>
            <w:top w:val="none" w:sz="0" w:space="0" w:color="auto"/>
            <w:left w:val="none" w:sz="0" w:space="0" w:color="auto"/>
            <w:bottom w:val="none" w:sz="0" w:space="0" w:color="auto"/>
            <w:right w:val="none" w:sz="0" w:space="0" w:color="auto"/>
          </w:divBdr>
        </w:div>
        <w:div w:id="843057395">
          <w:marLeft w:val="0"/>
          <w:marRight w:val="0"/>
          <w:marTop w:val="0"/>
          <w:marBottom w:val="0"/>
          <w:divBdr>
            <w:top w:val="none" w:sz="0" w:space="0" w:color="auto"/>
            <w:left w:val="none" w:sz="0" w:space="0" w:color="auto"/>
            <w:bottom w:val="none" w:sz="0" w:space="0" w:color="auto"/>
            <w:right w:val="none" w:sz="0" w:space="0" w:color="auto"/>
          </w:divBdr>
        </w:div>
        <w:div w:id="1613703852">
          <w:marLeft w:val="0"/>
          <w:marRight w:val="0"/>
          <w:marTop w:val="0"/>
          <w:marBottom w:val="0"/>
          <w:divBdr>
            <w:top w:val="none" w:sz="0" w:space="0" w:color="auto"/>
            <w:left w:val="none" w:sz="0" w:space="0" w:color="auto"/>
            <w:bottom w:val="none" w:sz="0" w:space="0" w:color="auto"/>
            <w:right w:val="none" w:sz="0" w:space="0" w:color="auto"/>
          </w:divBdr>
        </w:div>
        <w:div w:id="559367454">
          <w:marLeft w:val="0"/>
          <w:marRight w:val="0"/>
          <w:marTop w:val="0"/>
          <w:marBottom w:val="0"/>
          <w:divBdr>
            <w:top w:val="none" w:sz="0" w:space="0" w:color="auto"/>
            <w:left w:val="none" w:sz="0" w:space="0" w:color="auto"/>
            <w:bottom w:val="none" w:sz="0" w:space="0" w:color="auto"/>
            <w:right w:val="none" w:sz="0" w:space="0" w:color="auto"/>
          </w:divBdr>
        </w:div>
        <w:div w:id="576940346">
          <w:marLeft w:val="0"/>
          <w:marRight w:val="0"/>
          <w:marTop w:val="0"/>
          <w:marBottom w:val="0"/>
          <w:divBdr>
            <w:top w:val="none" w:sz="0" w:space="0" w:color="auto"/>
            <w:left w:val="none" w:sz="0" w:space="0" w:color="auto"/>
            <w:bottom w:val="none" w:sz="0" w:space="0" w:color="auto"/>
            <w:right w:val="none" w:sz="0" w:space="0" w:color="auto"/>
          </w:divBdr>
        </w:div>
        <w:div w:id="1984892748">
          <w:marLeft w:val="0"/>
          <w:marRight w:val="0"/>
          <w:marTop w:val="0"/>
          <w:marBottom w:val="0"/>
          <w:divBdr>
            <w:top w:val="none" w:sz="0" w:space="0" w:color="auto"/>
            <w:left w:val="none" w:sz="0" w:space="0" w:color="auto"/>
            <w:bottom w:val="none" w:sz="0" w:space="0" w:color="auto"/>
            <w:right w:val="none" w:sz="0" w:space="0" w:color="auto"/>
          </w:divBdr>
        </w:div>
        <w:div w:id="1830976108">
          <w:marLeft w:val="0"/>
          <w:marRight w:val="0"/>
          <w:marTop w:val="0"/>
          <w:marBottom w:val="0"/>
          <w:divBdr>
            <w:top w:val="none" w:sz="0" w:space="0" w:color="auto"/>
            <w:left w:val="none" w:sz="0" w:space="0" w:color="auto"/>
            <w:bottom w:val="none" w:sz="0" w:space="0" w:color="auto"/>
            <w:right w:val="none" w:sz="0" w:space="0" w:color="auto"/>
          </w:divBdr>
        </w:div>
        <w:div w:id="455872254">
          <w:marLeft w:val="0"/>
          <w:marRight w:val="0"/>
          <w:marTop w:val="0"/>
          <w:marBottom w:val="0"/>
          <w:divBdr>
            <w:top w:val="none" w:sz="0" w:space="0" w:color="auto"/>
            <w:left w:val="none" w:sz="0" w:space="0" w:color="auto"/>
            <w:bottom w:val="none" w:sz="0" w:space="0" w:color="auto"/>
            <w:right w:val="none" w:sz="0" w:space="0" w:color="auto"/>
          </w:divBdr>
        </w:div>
        <w:div w:id="734856184">
          <w:marLeft w:val="0"/>
          <w:marRight w:val="0"/>
          <w:marTop w:val="0"/>
          <w:marBottom w:val="0"/>
          <w:divBdr>
            <w:top w:val="none" w:sz="0" w:space="0" w:color="auto"/>
            <w:left w:val="none" w:sz="0" w:space="0" w:color="auto"/>
            <w:bottom w:val="none" w:sz="0" w:space="0" w:color="auto"/>
            <w:right w:val="none" w:sz="0" w:space="0" w:color="auto"/>
          </w:divBdr>
        </w:div>
        <w:div w:id="1344556493">
          <w:marLeft w:val="0"/>
          <w:marRight w:val="0"/>
          <w:marTop w:val="0"/>
          <w:marBottom w:val="0"/>
          <w:divBdr>
            <w:top w:val="none" w:sz="0" w:space="0" w:color="auto"/>
            <w:left w:val="none" w:sz="0" w:space="0" w:color="auto"/>
            <w:bottom w:val="none" w:sz="0" w:space="0" w:color="auto"/>
            <w:right w:val="none" w:sz="0" w:space="0" w:color="auto"/>
          </w:divBdr>
        </w:div>
        <w:div w:id="141049413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4C765999126B640BF3C5EFBF8DB5EF0" ma:contentTypeVersion="2" ma:contentTypeDescription="Създаване на нов документ" ma:contentTypeScope="" ma:versionID="afd9dbdc9b71eec8bf42579471cf1b4a">
  <xsd:schema xmlns:xsd="http://www.w3.org/2001/XMLSchema" xmlns:xs="http://www.w3.org/2001/XMLSchema" xmlns:p="http://schemas.microsoft.com/office/2006/metadata/properties" xmlns:ns2="6362047c-3458-4632-92f6-4b4a315b5a1c" targetNamespace="http://schemas.microsoft.com/office/2006/metadata/properties" ma:root="true" ma:fieldsID="8482df1d44924267df93c1c920ab4188" ns2:_="">
    <xsd:import namespace="6362047c-3458-4632-92f6-4b4a315b5a1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2047c-3458-4632-92f6-4b4a315b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97D97-F92B-4046-9B0B-E86A7BEF8C64}">
  <ds:schemaRefs>
    <ds:schemaRef ds:uri="http://schemas.microsoft.com/sharepoint/v3/contenttype/forms"/>
  </ds:schemaRefs>
</ds:datastoreItem>
</file>

<file path=customXml/itemProps2.xml><?xml version="1.0" encoding="utf-8"?>
<ds:datastoreItem xmlns:ds="http://schemas.openxmlformats.org/officeDocument/2006/customXml" ds:itemID="{6F60CD75-0C18-4A88-AAB6-DB16907751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3DA317-6269-42E3-B1B7-ED6DDBD3A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2047c-3458-4632-92f6-4b4a315b5a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4284</Words>
  <Characters>24425</Characters>
  <Application>Microsoft Macintosh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Spas Ivanov</dc:creator>
  <cp:lastModifiedBy>Yordan Badyokov</cp:lastModifiedBy>
  <cp:revision>12</cp:revision>
  <dcterms:created xsi:type="dcterms:W3CDTF">2018-08-04T10:31:00Z</dcterms:created>
  <dcterms:modified xsi:type="dcterms:W3CDTF">2018-08-07T07:59:00Z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Creator">
    <vt:lpwstr>Microsoft® Office Word 2007</vt:lpwstr>
  </property>
  <property fmtid="{D5CDD505-2E9C-101B-9397-08002B2CF9AE}" pid="4" name="LastSaved">
    <vt:filetime>2018-02-08T00:00:00Z</vt:filetime>
  </property>
  <property fmtid="{D5CDD505-2E9C-101B-9397-08002B2CF9AE}" pid="5" name="ContentTypeId">
    <vt:lpwstr>0x010100D4C765999126B640BF3C5EFBF8DB5EF0</vt:lpwstr>
  </property>
</Properties>
</file>